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F2B" w:rsidRDefault="00DA3F2B" w:rsidP="00DA3F2B">
      <w:pPr>
        <w:pStyle w:val="a3"/>
        <w:ind w:firstLineChars="0" w:firstLine="0"/>
        <w:rPr>
          <w:rFonts w:ascii="黑体" w:eastAsia="黑体" w:hAnsi="黑体" w:cs="黑体" w:hint="eastAsia"/>
        </w:rPr>
      </w:pPr>
      <w:bookmarkStart w:id="0" w:name="bookmark0"/>
      <w:r>
        <w:rPr>
          <w:rFonts w:ascii="黑体" w:eastAsia="黑体" w:hAnsi="黑体" w:cs="黑体" w:hint="eastAsia"/>
        </w:rPr>
        <w:t>附件１</w:t>
      </w:r>
    </w:p>
    <w:p w:rsidR="00DA3F2B" w:rsidRDefault="00DA3F2B" w:rsidP="00DA3F2B">
      <w:pPr>
        <w:pStyle w:val="a3"/>
        <w:ind w:firstLineChars="0" w:firstLine="0"/>
        <w:rPr>
          <w:rFonts w:ascii="黑体" w:eastAsia="黑体" w:hAnsi="黑体" w:cs="黑体" w:hint="eastAsia"/>
        </w:rPr>
      </w:pPr>
    </w:p>
    <w:p w:rsidR="00DA3F2B" w:rsidRPr="00F16D81" w:rsidRDefault="00DA3F2B" w:rsidP="00DA3F2B">
      <w:pPr>
        <w:ind w:firstLineChars="0" w:firstLine="0"/>
        <w:jc w:val="center"/>
        <w:rPr>
          <w:rFonts w:ascii="宋体" w:eastAsia="宋体" w:hAnsi="宋体" w:cs="方正小标宋简体" w:hint="eastAsia"/>
          <w:b/>
          <w:bCs/>
          <w:sz w:val="44"/>
          <w:szCs w:val="44"/>
        </w:rPr>
      </w:pPr>
      <w:r w:rsidRPr="00F16D81">
        <w:rPr>
          <w:rFonts w:ascii="宋体" w:eastAsia="宋体" w:hAnsi="宋体" w:cs="方正小标宋简体" w:hint="eastAsia"/>
          <w:b/>
          <w:bCs/>
          <w:sz w:val="44"/>
          <w:szCs w:val="44"/>
        </w:rPr>
        <w:t>“1+1”中国法律援助志愿者</w:t>
      </w:r>
    </w:p>
    <w:p w:rsidR="00DA3F2B" w:rsidRPr="00F16D81" w:rsidRDefault="00DA3F2B" w:rsidP="00DA3F2B">
      <w:pPr>
        <w:ind w:firstLineChars="0" w:firstLine="0"/>
        <w:jc w:val="center"/>
        <w:rPr>
          <w:rFonts w:ascii="宋体" w:eastAsia="宋体" w:hAnsi="宋体" w:cs="方正小标宋简体" w:hint="eastAsia"/>
          <w:b/>
          <w:bCs/>
          <w:sz w:val="44"/>
          <w:szCs w:val="44"/>
        </w:rPr>
      </w:pPr>
      <w:r w:rsidRPr="00F16D81">
        <w:rPr>
          <w:rFonts w:ascii="宋体" w:eastAsia="宋体" w:hAnsi="宋体" w:cs="方正小标宋简体" w:hint="eastAsia"/>
          <w:b/>
          <w:bCs/>
          <w:sz w:val="44"/>
          <w:szCs w:val="44"/>
        </w:rPr>
        <w:t>2016年招募（湖南省）计划分配表</w:t>
      </w:r>
      <w:bookmarkEnd w:id="0"/>
    </w:p>
    <w:tbl>
      <w:tblPr>
        <w:tblpPr w:leftFromText="180" w:rightFromText="180" w:vertAnchor="text" w:horzAnchor="page" w:tblpXSpec="center" w:tblpY="543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9"/>
        <w:gridCol w:w="3010"/>
        <w:gridCol w:w="3858"/>
      </w:tblGrid>
      <w:tr w:rsidR="00DA3F2B" w:rsidTr="00AE1FF6">
        <w:trPr>
          <w:trHeight w:hRule="exact" w:val="662"/>
          <w:jc w:val="center"/>
        </w:trPr>
        <w:tc>
          <w:tcPr>
            <w:tcW w:w="2299" w:type="dxa"/>
            <w:vAlign w:val="center"/>
          </w:tcPr>
          <w:p w:rsidR="00DA3F2B" w:rsidRDefault="00DA3F2B" w:rsidP="00AE1FF6">
            <w:pPr>
              <w:pStyle w:val="20"/>
              <w:shd w:val="clear" w:color="auto" w:fill="auto"/>
              <w:spacing w:before="0" w:line="280" w:lineRule="exact"/>
              <w:ind w:left="28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市</w:t>
            </w: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/>
              </w:rPr>
              <w:t>（</w:t>
            </w: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州</w:t>
            </w: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/>
              </w:rPr>
              <w:t>）</w:t>
            </w:r>
          </w:p>
        </w:tc>
        <w:tc>
          <w:tcPr>
            <w:tcW w:w="3010" w:type="dxa"/>
            <w:vAlign w:val="center"/>
          </w:tcPr>
          <w:p w:rsidR="00DA3F2B" w:rsidRDefault="00DA3F2B" w:rsidP="00AE1FF6">
            <w:pPr>
              <w:pStyle w:val="20"/>
              <w:shd w:val="clear" w:color="auto" w:fill="auto"/>
              <w:spacing w:before="0" w:line="280" w:lineRule="exact"/>
              <w:jc w:val="center"/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/>
              </w:rPr>
            </w:pPr>
            <w:r>
              <w:rPr>
                <w:rStyle w:val="211pt"/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2015</w:t>
            </w: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年专职律师</w:t>
            </w:r>
          </w:p>
          <w:p w:rsidR="00DA3F2B" w:rsidRDefault="00DA3F2B" w:rsidP="00AE1FF6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人数</w:t>
            </w:r>
          </w:p>
        </w:tc>
        <w:tc>
          <w:tcPr>
            <w:tcW w:w="3858" w:type="dxa"/>
            <w:vAlign w:val="center"/>
          </w:tcPr>
          <w:p w:rsidR="00DA3F2B" w:rsidRDefault="00DA3F2B" w:rsidP="00AE1FF6">
            <w:pPr>
              <w:pStyle w:val="20"/>
              <w:shd w:val="clear" w:color="auto" w:fill="auto"/>
              <w:spacing w:before="0" w:line="280" w:lineRule="exact"/>
              <w:jc w:val="center"/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2016</w:t>
            </w: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年律</w:t>
            </w: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/>
              </w:rPr>
              <w:t>师志愿者</w:t>
            </w:r>
          </w:p>
          <w:p w:rsidR="00DA3F2B" w:rsidRDefault="00DA3F2B" w:rsidP="00AE1FF6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/>
              </w:rPr>
              <w:t>分配名额</w:t>
            </w:r>
          </w:p>
        </w:tc>
      </w:tr>
      <w:tr w:rsidR="00DA3F2B" w:rsidTr="00AE1FF6">
        <w:trPr>
          <w:trHeight w:val="488"/>
          <w:jc w:val="center"/>
        </w:trPr>
        <w:tc>
          <w:tcPr>
            <w:tcW w:w="2299" w:type="dxa"/>
            <w:vAlign w:val="center"/>
          </w:tcPr>
          <w:p w:rsidR="00DA3F2B" w:rsidRDefault="00DA3F2B" w:rsidP="00AE1FF6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长沙</w:t>
            </w:r>
          </w:p>
        </w:tc>
        <w:tc>
          <w:tcPr>
            <w:tcW w:w="3010" w:type="dxa"/>
            <w:vAlign w:val="center"/>
          </w:tcPr>
          <w:p w:rsidR="00DA3F2B" w:rsidRDefault="00DA3F2B" w:rsidP="00AE1FF6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3475</w:t>
            </w:r>
          </w:p>
        </w:tc>
        <w:tc>
          <w:tcPr>
            <w:tcW w:w="3858" w:type="dxa"/>
            <w:vAlign w:val="center"/>
          </w:tcPr>
          <w:p w:rsidR="00DA3F2B" w:rsidRDefault="00DA3F2B" w:rsidP="00AE1FF6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1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4</w:t>
            </w:r>
          </w:p>
        </w:tc>
      </w:tr>
      <w:tr w:rsidR="00DA3F2B" w:rsidTr="00AE1FF6">
        <w:trPr>
          <w:trHeight w:val="488"/>
          <w:jc w:val="center"/>
        </w:trPr>
        <w:tc>
          <w:tcPr>
            <w:tcW w:w="2299" w:type="dxa"/>
            <w:vAlign w:val="center"/>
          </w:tcPr>
          <w:p w:rsidR="00DA3F2B" w:rsidRDefault="00DA3F2B" w:rsidP="00AE1FF6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株洲</w:t>
            </w:r>
          </w:p>
        </w:tc>
        <w:tc>
          <w:tcPr>
            <w:tcW w:w="3010" w:type="dxa"/>
            <w:vAlign w:val="center"/>
          </w:tcPr>
          <w:p w:rsidR="00DA3F2B" w:rsidRDefault="00DA3F2B" w:rsidP="00AE1FF6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448</w:t>
            </w:r>
          </w:p>
        </w:tc>
        <w:tc>
          <w:tcPr>
            <w:tcW w:w="3858" w:type="dxa"/>
            <w:vAlign w:val="center"/>
          </w:tcPr>
          <w:p w:rsidR="00DA3F2B" w:rsidRDefault="00DA3F2B" w:rsidP="00AE1FF6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1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1</w:t>
            </w:r>
          </w:p>
        </w:tc>
      </w:tr>
      <w:tr w:rsidR="00DA3F2B" w:rsidTr="00AE1FF6">
        <w:trPr>
          <w:trHeight w:val="488"/>
          <w:jc w:val="center"/>
        </w:trPr>
        <w:tc>
          <w:tcPr>
            <w:tcW w:w="2299" w:type="dxa"/>
            <w:vAlign w:val="center"/>
          </w:tcPr>
          <w:p w:rsidR="00DA3F2B" w:rsidRDefault="00DA3F2B" w:rsidP="00AE1FF6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湘潭</w:t>
            </w:r>
          </w:p>
        </w:tc>
        <w:tc>
          <w:tcPr>
            <w:tcW w:w="3010" w:type="dxa"/>
            <w:vAlign w:val="center"/>
          </w:tcPr>
          <w:p w:rsidR="00DA3F2B" w:rsidRDefault="00DA3F2B" w:rsidP="00AE1FF6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378</w:t>
            </w:r>
          </w:p>
        </w:tc>
        <w:tc>
          <w:tcPr>
            <w:tcW w:w="3858" w:type="dxa"/>
            <w:vAlign w:val="center"/>
          </w:tcPr>
          <w:p w:rsidR="00DA3F2B" w:rsidRDefault="00DA3F2B" w:rsidP="00AE1FF6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1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1</w:t>
            </w:r>
          </w:p>
        </w:tc>
      </w:tr>
      <w:tr w:rsidR="00DA3F2B" w:rsidTr="00AE1FF6">
        <w:trPr>
          <w:trHeight w:val="488"/>
          <w:jc w:val="center"/>
        </w:trPr>
        <w:tc>
          <w:tcPr>
            <w:tcW w:w="2299" w:type="dxa"/>
            <w:vAlign w:val="center"/>
          </w:tcPr>
          <w:p w:rsidR="00DA3F2B" w:rsidRDefault="00DA3F2B" w:rsidP="00AE1FF6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衡阳</w:t>
            </w:r>
          </w:p>
        </w:tc>
        <w:tc>
          <w:tcPr>
            <w:tcW w:w="3010" w:type="dxa"/>
            <w:vAlign w:val="center"/>
          </w:tcPr>
          <w:p w:rsidR="00DA3F2B" w:rsidRDefault="00DA3F2B" w:rsidP="00AE1FF6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556</w:t>
            </w:r>
          </w:p>
        </w:tc>
        <w:tc>
          <w:tcPr>
            <w:tcW w:w="3858" w:type="dxa"/>
            <w:vAlign w:val="center"/>
          </w:tcPr>
          <w:p w:rsidR="00DA3F2B" w:rsidRDefault="00DA3F2B" w:rsidP="00AE1FF6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1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1</w:t>
            </w:r>
          </w:p>
        </w:tc>
      </w:tr>
      <w:tr w:rsidR="00DA3F2B" w:rsidTr="00AE1FF6">
        <w:trPr>
          <w:trHeight w:val="488"/>
          <w:jc w:val="center"/>
        </w:trPr>
        <w:tc>
          <w:tcPr>
            <w:tcW w:w="2299" w:type="dxa"/>
            <w:vAlign w:val="center"/>
          </w:tcPr>
          <w:p w:rsidR="00DA3F2B" w:rsidRDefault="00DA3F2B" w:rsidP="00AE1FF6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邵阳</w:t>
            </w:r>
          </w:p>
        </w:tc>
        <w:tc>
          <w:tcPr>
            <w:tcW w:w="3010" w:type="dxa"/>
            <w:vAlign w:val="center"/>
          </w:tcPr>
          <w:p w:rsidR="00DA3F2B" w:rsidRDefault="00DA3F2B" w:rsidP="00AE1FF6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572</w:t>
            </w:r>
          </w:p>
        </w:tc>
        <w:tc>
          <w:tcPr>
            <w:tcW w:w="3858" w:type="dxa"/>
            <w:vAlign w:val="center"/>
          </w:tcPr>
          <w:p w:rsidR="00DA3F2B" w:rsidRDefault="00DA3F2B" w:rsidP="00AE1FF6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1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1</w:t>
            </w:r>
          </w:p>
        </w:tc>
      </w:tr>
      <w:tr w:rsidR="00DA3F2B" w:rsidTr="00AE1FF6">
        <w:trPr>
          <w:trHeight w:val="488"/>
          <w:jc w:val="center"/>
        </w:trPr>
        <w:tc>
          <w:tcPr>
            <w:tcW w:w="2299" w:type="dxa"/>
            <w:vAlign w:val="center"/>
          </w:tcPr>
          <w:p w:rsidR="00DA3F2B" w:rsidRDefault="00DA3F2B" w:rsidP="00AE1FF6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岳阳</w:t>
            </w:r>
          </w:p>
        </w:tc>
        <w:tc>
          <w:tcPr>
            <w:tcW w:w="3010" w:type="dxa"/>
            <w:vAlign w:val="center"/>
          </w:tcPr>
          <w:p w:rsidR="00DA3F2B" w:rsidRDefault="00DA3F2B" w:rsidP="00AE1FF6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469</w:t>
            </w:r>
          </w:p>
        </w:tc>
        <w:tc>
          <w:tcPr>
            <w:tcW w:w="3858" w:type="dxa"/>
            <w:vAlign w:val="center"/>
          </w:tcPr>
          <w:p w:rsidR="00DA3F2B" w:rsidRDefault="00DA3F2B" w:rsidP="00AE1FF6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1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1</w:t>
            </w:r>
          </w:p>
        </w:tc>
      </w:tr>
      <w:tr w:rsidR="00DA3F2B" w:rsidTr="00AE1FF6">
        <w:trPr>
          <w:trHeight w:val="488"/>
          <w:jc w:val="center"/>
        </w:trPr>
        <w:tc>
          <w:tcPr>
            <w:tcW w:w="2299" w:type="dxa"/>
            <w:vAlign w:val="center"/>
          </w:tcPr>
          <w:p w:rsidR="00DA3F2B" w:rsidRDefault="00DA3F2B" w:rsidP="00AE1FF6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常德</w:t>
            </w:r>
          </w:p>
        </w:tc>
        <w:tc>
          <w:tcPr>
            <w:tcW w:w="3010" w:type="dxa"/>
            <w:vAlign w:val="center"/>
          </w:tcPr>
          <w:p w:rsidR="00DA3F2B" w:rsidRDefault="00DA3F2B" w:rsidP="00AE1FF6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490</w:t>
            </w:r>
          </w:p>
        </w:tc>
        <w:tc>
          <w:tcPr>
            <w:tcW w:w="3858" w:type="dxa"/>
            <w:vAlign w:val="center"/>
          </w:tcPr>
          <w:p w:rsidR="00DA3F2B" w:rsidRDefault="00DA3F2B" w:rsidP="00AE1FF6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1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1</w:t>
            </w:r>
          </w:p>
        </w:tc>
      </w:tr>
      <w:tr w:rsidR="00DA3F2B" w:rsidTr="00AE1FF6">
        <w:trPr>
          <w:trHeight w:val="488"/>
          <w:jc w:val="center"/>
        </w:trPr>
        <w:tc>
          <w:tcPr>
            <w:tcW w:w="2299" w:type="dxa"/>
            <w:vAlign w:val="center"/>
          </w:tcPr>
          <w:p w:rsidR="00DA3F2B" w:rsidRDefault="00DA3F2B" w:rsidP="00AE1FF6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益阳</w:t>
            </w:r>
          </w:p>
        </w:tc>
        <w:tc>
          <w:tcPr>
            <w:tcW w:w="3010" w:type="dxa"/>
            <w:vAlign w:val="center"/>
          </w:tcPr>
          <w:p w:rsidR="00DA3F2B" w:rsidRDefault="00DA3F2B" w:rsidP="00AE1FF6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367</w:t>
            </w:r>
          </w:p>
        </w:tc>
        <w:tc>
          <w:tcPr>
            <w:tcW w:w="3858" w:type="dxa"/>
            <w:vAlign w:val="center"/>
          </w:tcPr>
          <w:p w:rsidR="00DA3F2B" w:rsidRDefault="00DA3F2B" w:rsidP="00AE1FF6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1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1</w:t>
            </w:r>
          </w:p>
        </w:tc>
      </w:tr>
      <w:tr w:rsidR="00DA3F2B" w:rsidTr="00AE1FF6">
        <w:trPr>
          <w:trHeight w:val="488"/>
          <w:jc w:val="center"/>
        </w:trPr>
        <w:tc>
          <w:tcPr>
            <w:tcW w:w="2299" w:type="dxa"/>
            <w:vAlign w:val="center"/>
          </w:tcPr>
          <w:p w:rsidR="00DA3F2B" w:rsidRDefault="00DA3F2B" w:rsidP="00AE1FF6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郴州</w:t>
            </w:r>
          </w:p>
        </w:tc>
        <w:tc>
          <w:tcPr>
            <w:tcW w:w="3010" w:type="dxa"/>
            <w:vAlign w:val="center"/>
          </w:tcPr>
          <w:p w:rsidR="00DA3F2B" w:rsidRDefault="00DA3F2B" w:rsidP="00AE1FF6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531</w:t>
            </w:r>
          </w:p>
        </w:tc>
        <w:tc>
          <w:tcPr>
            <w:tcW w:w="3858" w:type="dxa"/>
            <w:vAlign w:val="center"/>
          </w:tcPr>
          <w:p w:rsidR="00DA3F2B" w:rsidRDefault="00DA3F2B" w:rsidP="00AE1FF6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1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1</w:t>
            </w:r>
          </w:p>
        </w:tc>
      </w:tr>
      <w:tr w:rsidR="00DA3F2B" w:rsidTr="00AE1FF6">
        <w:trPr>
          <w:trHeight w:val="488"/>
          <w:jc w:val="center"/>
        </w:trPr>
        <w:tc>
          <w:tcPr>
            <w:tcW w:w="2299" w:type="dxa"/>
            <w:vAlign w:val="center"/>
          </w:tcPr>
          <w:p w:rsidR="00DA3F2B" w:rsidRDefault="00DA3F2B" w:rsidP="00AE1FF6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永州</w:t>
            </w:r>
          </w:p>
        </w:tc>
        <w:tc>
          <w:tcPr>
            <w:tcW w:w="3010" w:type="dxa"/>
            <w:vAlign w:val="center"/>
          </w:tcPr>
          <w:p w:rsidR="00DA3F2B" w:rsidRDefault="00DA3F2B" w:rsidP="00AE1FF6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378</w:t>
            </w:r>
          </w:p>
        </w:tc>
        <w:tc>
          <w:tcPr>
            <w:tcW w:w="3858" w:type="dxa"/>
            <w:vAlign w:val="center"/>
          </w:tcPr>
          <w:p w:rsidR="00DA3F2B" w:rsidRDefault="00DA3F2B" w:rsidP="00AE1FF6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1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1</w:t>
            </w:r>
          </w:p>
        </w:tc>
      </w:tr>
      <w:tr w:rsidR="00DA3F2B" w:rsidTr="00AE1FF6">
        <w:trPr>
          <w:trHeight w:val="488"/>
          <w:jc w:val="center"/>
        </w:trPr>
        <w:tc>
          <w:tcPr>
            <w:tcW w:w="2299" w:type="dxa"/>
            <w:vAlign w:val="center"/>
          </w:tcPr>
          <w:p w:rsidR="00DA3F2B" w:rsidRDefault="00DA3F2B" w:rsidP="00AE1FF6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娄底</w:t>
            </w:r>
          </w:p>
        </w:tc>
        <w:tc>
          <w:tcPr>
            <w:tcW w:w="3010" w:type="dxa"/>
            <w:vAlign w:val="center"/>
          </w:tcPr>
          <w:p w:rsidR="00DA3F2B" w:rsidRDefault="00DA3F2B" w:rsidP="00AE1FF6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505</w:t>
            </w:r>
          </w:p>
        </w:tc>
        <w:tc>
          <w:tcPr>
            <w:tcW w:w="3858" w:type="dxa"/>
            <w:vAlign w:val="center"/>
          </w:tcPr>
          <w:p w:rsidR="00DA3F2B" w:rsidRDefault="00DA3F2B" w:rsidP="00AE1FF6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1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1</w:t>
            </w:r>
          </w:p>
        </w:tc>
      </w:tr>
      <w:tr w:rsidR="00DA3F2B" w:rsidTr="00AE1FF6">
        <w:trPr>
          <w:trHeight w:val="488"/>
          <w:jc w:val="center"/>
        </w:trPr>
        <w:tc>
          <w:tcPr>
            <w:tcW w:w="2299" w:type="dxa"/>
            <w:vAlign w:val="center"/>
          </w:tcPr>
          <w:p w:rsidR="00DA3F2B" w:rsidRDefault="00DA3F2B" w:rsidP="00AE1FF6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怀化</w:t>
            </w:r>
          </w:p>
        </w:tc>
        <w:tc>
          <w:tcPr>
            <w:tcW w:w="3010" w:type="dxa"/>
            <w:vAlign w:val="center"/>
          </w:tcPr>
          <w:p w:rsidR="00DA3F2B" w:rsidRDefault="00DA3F2B" w:rsidP="00AE1FF6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310</w:t>
            </w:r>
          </w:p>
        </w:tc>
        <w:tc>
          <w:tcPr>
            <w:tcW w:w="3858" w:type="dxa"/>
            <w:vAlign w:val="center"/>
          </w:tcPr>
          <w:p w:rsidR="00DA3F2B" w:rsidRDefault="00DA3F2B" w:rsidP="00AE1FF6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1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1</w:t>
            </w:r>
          </w:p>
        </w:tc>
      </w:tr>
      <w:tr w:rsidR="00DA3F2B" w:rsidTr="00AE1FF6">
        <w:trPr>
          <w:trHeight w:val="488"/>
          <w:jc w:val="center"/>
        </w:trPr>
        <w:tc>
          <w:tcPr>
            <w:tcW w:w="2299" w:type="dxa"/>
            <w:vAlign w:val="center"/>
          </w:tcPr>
          <w:p w:rsidR="00DA3F2B" w:rsidRDefault="00DA3F2B" w:rsidP="00AE1FF6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湘西</w:t>
            </w:r>
          </w:p>
        </w:tc>
        <w:tc>
          <w:tcPr>
            <w:tcW w:w="3010" w:type="dxa"/>
            <w:vAlign w:val="center"/>
          </w:tcPr>
          <w:p w:rsidR="00DA3F2B" w:rsidRDefault="00DA3F2B" w:rsidP="00AE1FF6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205</w:t>
            </w:r>
          </w:p>
        </w:tc>
        <w:tc>
          <w:tcPr>
            <w:tcW w:w="3858" w:type="dxa"/>
            <w:vAlign w:val="center"/>
          </w:tcPr>
          <w:p w:rsidR="00DA3F2B" w:rsidRDefault="00DA3F2B" w:rsidP="00AE1FF6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1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1</w:t>
            </w:r>
          </w:p>
        </w:tc>
      </w:tr>
      <w:tr w:rsidR="00DA3F2B" w:rsidTr="00AE1FF6">
        <w:trPr>
          <w:trHeight w:val="488"/>
          <w:jc w:val="center"/>
        </w:trPr>
        <w:tc>
          <w:tcPr>
            <w:tcW w:w="2299" w:type="dxa"/>
            <w:vAlign w:val="center"/>
          </w:tcPr>
          <w:p w:rsidR="00DA3F2B" w:rsidRDefault="00DA3F2B" w:rsidP="00AE1FF6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张家界</w:t>
            </w:r>
          </w:p>
        </w:tc>
        <w:tc>
          <w:tcPr>
            <w:tcW w:w="3010" w:type="dxa"/>
            <w:vAlign w:val="center"/>
          </w:tcPr>
          <w:p w:rsidR="00DA3F2B" w:rsidRDefault="00DA3F2B" w:rsidP="00AE1FF6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168</w:t>
            </w:r>
          </w:p>
        </w:tc>
        <w:tc>
          <w:tcPr>
            <w:tcW w:w="3858" w:type="dxa"/>
            <w:vAlign w:val="center"/>
          </w:tcPr>
          <w:p w:rsidR="00DA3F2B" w:rsidRDefault="00DA3F2B" w:rsidP="00AE1FF6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1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1</w:t>
            </w:r>
          </w:p>
        </w:tc>
      </w:tr>
      <w:tr w:rsidR="00DA3F2B" w:rsidTr="00AE1FF6">
        <w:trPr>
          <w:trHeight w:hRule="exact" w:val="814"/>
          <w:jc w:val="center"/>
        </w:trPr>
        <w:tc>
          <w:tcPr>
            <w:tcW w:w="2299" w:type="dxa"/>
            <w:vAlign w:val="center"/>
          </w:tcPr>
          <w:p w:rsidR="00DA3F2B" w:rsidRDefault="00DA3F2B" w:rsidP="00AE1FF6">
            <w:pPr>
              <w:pStyle w:val="20"/>
              <w:shd w:val="clear" w:color="auto" w:fill="auto"/>
              <w:spacing w:before="0" w:line="280" w:lineRule="exact"/>
              <w:jc w:val="center"/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省律协</w:t>
            </w:r>
          </w:p>
          <w:p w:rsidR="00DA3F2B" w:rsidRDefault="00DA3F2B" w:rsidP="00AE1FF6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直属会员部</w:t>
            </w:r>
          </w:p>
        </w:tc>
        <w:tc>
          <w:tcPr>
            <w:tcW w:w="3010" w:type="dxa"/>
            <w:vAlign w:val="center"/>
          </w:tcPr>
          <w:p w:rsidR="00DA3F2B" w:rsidRDefault="00DA3F2B" w:rsidP="00AE1FF6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1629</w:t>
            </w:r>
          </w:p>
        </w:tc>
        <w:tc>
          <w:tcPr>
            <w:tcW w:w="3858" w:type="dxa"/>
            <w:vAlign w:val="center"/>
          </w:tcPr>
          <w:p w:rsidR="00DA3F2B" w:rsidRDefault="00DA3F2B" w:rsidP="00AE1FF6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1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2</w:t>
            </w:r>
          </w:p>
        </w:tc>
      </w:tr>
      <w:tr w:rsidR="00DA3F2B" w:rsidTr="00AE1FF6">
        <w:trPr>
          <w:trHeight w:hRule="exact" w:val="569"/>
          <w:jc w:val="center"/>
        </w:trPr>
        <w:tc>
          <w:tcPr>
            <w:tcW w:w="2299" w:type="dxa"/>
            <w:vAlign w:val="center"/>
          </w:tcPr>
          <w:p w:rsidR="00DA3F2B" w:rsidRDefault="00DA3F2B" w:rsidP="00AE1FF6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 w:eastAsia="zh-TW"/>
              </w:rPr>
              <w:t>合</w:t>
            </w:r>
            <w:r>
              <w:rPr>
                <w:rStyle w:val="212pt"/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TW"/>
              </w:rPr>
              <w:t>计</w:t>
            </w:r>
          </w:p>
        </w:tc>
        <w:tc>
          <w:tcPr>
            <w:tcW w:w="3010" w:type="dxa"/>
            <w:vAlign w:val="center"/>
          </w:tcPr>
          <w:p w:rsidR="00DA3F2B" w:rsidRDefault="00DA3F2B" w:rsidP="00AE1FF6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fldChar w:fldCharType="begin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instrText xml:space="preserve"> =SUM(ABOVE) </w:instrTex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 w:eastAsia="zh-CN"/>
              </w:rPr>
              <w:t>10481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fldChar w:fldCharType="end"/>
            </w:r>
          </w:p>
        </w:tc>
        <w:tc>
          <w:tcPr>
            <w:tcW w:w="3858" w:type="dxa"/>
            <w:vAlign w:val="center"/>
          </w:tcPr>
          <w:p w:rsidR="00DA3F2B" w:rsidRDefault="00DA3F2B" w:rsidP="00AE1FF6">
            <w:pPr>
              <w:pStyle w:val="20"/>
              <w:shd w:val="clear" w:color="auto" w:fill="auto"/>
              <w:spacing w:before="0" w:line="2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fldChar w:fldCharType="begin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instrText xml:space="preserve"> =SUM(ABOVE) </w:instrTex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fldChar w:fldCharType="separate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 w:eastAsia="zh-CN"/>
              </w:rPr>
              <w:t>19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fldChar w:fldCharType="end"/>
            </w:r>
          </w:p>
        </w:tc>
      </w:tr>
    </w:tbl>
    <w:p w:rsidR="00DA3F2B" w:rsidRDefault="00DA3F2B" w:rsidP="00DA3F2B">
      <w:pPr>
        <w:spacing w:line="240" w:lineRule="auto"/>
        <w:ind w:leftChars="-134" w:left="-429" w:firstLineChars="0" w:firstLine="0"/>
        <w:textAlignment w:val="baseline"/>
        <w:rPr>
          <w:rFonts w:ascii="宋体" w:eastAsia="宋体" w:hAnsi="宋体" w:cs="宋体" w:hint="eastAsia"/>
          <w:color w:val="444444"/>
          <w:kern w:val="0"/>
          <w:sz w:val="24"/>
          <w:szCs w:val="24"/>
        </w:rPr>
      </w:pPr>
    </w:p>
    <w:p w:rsidR="00DA3F2B" w:rsidRDefault="00DA3F2B" w:rsidP="00DA3F2B">
      <w:pPr>
        <w:spacing w:line="240" w:lineRule="auto"/>
        <w:ind w:leftChars="-134" w:left="-429" w:rightChars="-106" w:right="-339" w:firstLineChars="0" w:firstLine="0"/>
        <w:textAlignment w:val="baseline"/>
        <w:rPr>
          <w:rFonts w:ascii="仿宋_GB2312" w:hAnsi="仿宋_GB2312" w:cs="仿宋_GB2312" w:hint="eastAsia"/>
          <w:kern w:val="0"/>
          <w:sz w:val="24"/>
          <w:szCs w:val="24"/>
        </w:rPr>
      </w:pPr>
      <w:r>
        <w:rPr>
          <w:rFonts w:ascii="仿宋_GB2312" w:hAnsi="仿宋_GB2312" w:cs="仿宋_GB2312" w:hint="eastAsia"/>
          <w:kern w:val="0"/>
          <w:sz w:val="24"/>
          <w:szCs w:val="24"/>
        </w:rPr>
        <w:t xml:space="preserve"> 注：2016年派遣省份涉及西藏、新疆、兵团、青海、甘肃、宁夏、陕西、贵州、四川、 </w:t>
      </w:r>
    </w:p>
    <w:p w:rsidR="00DA3F2B" w:rsidRDefault="00DA3F2B" w:rsidP="00DA3F2B">
      <w:pPr>
        <w:spacing w:line="240" w:lineRule="auto"/>
        <w:ind w:leftChars="-134" w:left="-429" w:rightChars="-106" w:right="-339" w:firstLineChars="0" w:firstLine="0"/>
        <w:textAlignment w:val="baseline"/>
        <w:rPr>
          <w:rFonts w:ascii="仿宋_GB2312" w:hAnsi="仿宋_GB2312" w:cs="仿宋_GB2312" w:hint="eastAsia"/>
          <w:kern w:val="0"/>
          <w:sz w:val="24"/>
          <w:szCs w:val="24"/>
        </w:rPr>
      </w:pPr>
      <w:r>
        <w:rPr>
          <w:rFonts w:ascii="仿宋_GB2312" w:hAnsi="仿宋_GB2312" w:cs="仿宋_GB2312" w:hint="eastAsia"/>
          <w:kern w:val="0"/>
          <w:sz w:val="24"/>
          <w:szCs w:val="24"/>
        </w:rPr>
        <w:t xml:space="preserve">     内蒙、云南、广西、海南</w:t>
      </w:r>
    </w:p>
    <w:p w:rsidR="004B1A01" w:rsidRDefault="00DA3F2B" w:rsidP="00DA3F2B">
      <w:pPr>
        <w:ind w:firstLine="420"/>
      </w:pPr>
      <w:r>
        <w:rPr>
          <w:rFonts w:ascii="宋体" w:eastAsia="宋体" w:hAnsi="宋体" w:cs="宋体"/>
          <w:color w:val="444444"/>
          <w:kern w:val="0"/>
          <w:sz w:val="21"/>
          <w:szCs w:val="21"/>
        </w:rPr>
        <w:br w:type="page"/>
      </w:r>
      <w:bookmarkStart w:id="1" w:name="_GoBack"/>
      <w:bookmarkEnd w:id="1"/>
    </w:p>
    <w:sectPr w:rsidR="004B1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2B"/>
    <w:rsid w:val="004B1A01"/>
    <w:rsid w:val="00DA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F7902-A745-423E-A44C-783E96E8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F2B"/>
    <w:pPr>
      <w:widowControl w:val="0"/>
      <w:spacing w:line="560" w:lineRule="exact"/>
      <w:ind w:firstLineChars="200" w:firstLine="20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正文文本 (2) + 12 pt"/>
    <w:aliases w:val="间距 2 pt"/>
    <w:basedOn w:val="2"/>
    <w:uiPriority w:val="99"/>
    <w:rsid w:val="00DA3F2B"/>
    <w:rPr>
      <w:rFonts w:ascii="MingLiU" w:eastAsia="MingLiU" w:cs="MingLiU"/>
      <w:spacing w:val="40"/>
      <w:sz w:val="24"/>
      <w:szCs w:val="24"/>
      <w:shd w:val="clear" w:color="auto" w:fill="FFFFFF"/>
    </w:rPr>
  </w:style>
  <w:style w:type="character" w:customStyle="1" w:styleId="2">
    <w:name w:val="正文文本 (2)_"/>
    <w:basedOn w:val="a0"/>
    <w:link w:val="20"/>
    <w:uiPriority w:val="99"/>
    <w:rsid w:val="00DA3F2B"/>
    <w:rPr>
      <w:rFonts w:ascii="MingLiU" w:eastAsia="MingLiU" w:cs="MingLiU"/>
      <w:spacing w:val="30"/>
      <w:sz w:val="30"/>
      <w:szCs w:val="30"/>
      <w:shd w:val="clear" w:color="auto" w:fill="FFFFFF"/>
    </w:rPr>
  </w:style>
  <w:style w:type="character" w:customStyle="1" w:styleId="211pt">
    <w:name w:val="正文文本 (2) + 11 pt"/>
    <w:aliases w:val="间距 1 pt"/>
    <w:basedOn w:val="2"/>
    <w:uiPriority w:val="99"/>
    <w:rsid w:val="00DA3F2B"/>
    <w:rPr>
      <w:rFonts w:ascii="MingLiU" w:eastAsia="MingLiU" w:cs="MingLiU"/>
      <w:spacing w:val="20"/>
      <w:sz w:val="22"/>
      <w:szCs w:val="22"/>
      <w:shd w:val="clear" w:color="auto" w:fill="FFFFFF"/>
    </w:rPr>
  </w:style>
  <w:style w:type="paragraph" w:styleId="a3">
    <w:name w:val="List Paragraph"/>
    <w:basedOn w:val="a"/>
    <w:uiPriority w:val="34"/>
    <w:qFormat/>
    <w:rsid w:val="00DA3F2B"/>
    <w:pPr>
      <w:ind w:firstLine="420"/>
    </w:pPr>
  </w:style>
  <w:style w:type="paragraph" w:customStyle="1" w:styleId="20">
    <w:name w:val="正文文本 (2)"/>
    <w:basedOn w:val="a"/>
    <w:link w:val="2"/>
    <w:uiPriority w:val="99"/>
    <w:rsid w:val="00DA3F2B"/>
    <w:pPr>
      <w:shd w:val="clear" w:color="auto" w:fill="FFFFFF"/>
      <w:spacing w:before="420" w:line="518" w:lineRule="exact"/>
      <w:ind w:firstLineChars="0" w:firstLine="0"/>
      <w:jc w:val="distribute"/>
    </w:pPr>
    <w:rPr>
      <w:rFonts w:ascii="MingLiU" w:eastAsia="MingLiU" w:hAnsiTheme="minorHAnsi" w:cs="MingLiU"/>
      <w:spacing w:val="3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291</Characters>
  <Application>Microsoft Office Word</Application>
  <DocSecurity>0</DocSecurity>
  <Lines>2</Lines>
  <Paragraphs>1</Paragraphs>
  <ScaleCrop>false</ScaleCrop>
  <Company>Sky123.Org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2016-04-01T08:02:00Z</dcterms:created>
  <dcterms:modified xsi:type="dcterms:W3CDTF">2016-04-01T08:03:00Z</dcterms:modified>
</cp:coreProperties>
</file>