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534" w:rsidRDefault="000A7534" w:rsidP="000A7534">
      <w:pPr>
        <w:spacing w:line="560" w:lineRule="exact"/>
        <w:rPr>
          <w:rFonts w:ascii="黑体" w:eastAsia="黑体" w:hAnsi="仿宋" w:hint="eastAsia"/>
          <w:sz w:val="36"/>
          <w:szCs w:val="36"/>
        </w:rPr>
      </w:pPr>
      <w:r>
        <w:rPr>
          <w:rFonts w:ascii="宋体" w:hAnsi="宋体" w:cs="宋体" w:hint="eastAsia"/>
          <w:b/>
          <w:kern w:val="0"/>
          <w:sz w:val="32"/>
          <w:szCs w:val="32"/>
          <w:lang w:val="zh-CN"/>
        </w:rPr>
        <w:t>附件</w:t>
      </w:r>
      <w:r>
        <w:rPr>
          <w:rFonts w:ascii="宋体" w:hAnsi="宋体" w:cs="宋体" w:hint="eastAsia"/>
          <w:b/>
          <w:kern w:val="0"/>
          <w:sz w:val="32"/>
          <w:szCs w:val="32"/>
        </w:rPr>
        <w:t>1</w:t>
      </w:r>
    </w:p>
    <w:p w:rsidR="000A7534" w:rsidRDefault="000A7534" w:rsidP="000A7534">
      <w:pPr>
        <w:spacing w:line="560" w:lineRule="exact"/>
        <w:jc w:val="center"/>
        <w:rPr>
          <w:rFonts w:ascii="黑体" w:eastAsia="黑体" w:hAnsi="仿宋" w:hint="eastAsia"/>
          <w:sz w:val="36"/>
          <w:szCs w:val="36"/>
        </w:rPr>
      </w:pPr>
      <w:r>
        <w:rPr>
          <w:rFonts w:ascii="黑体" w:eastAsia="黑体" w:hAnsi="仿宋" w:hint="eastAsia"/>
          <w:sz w:val="36"/>
          <w:szCs w:val="36"/>
        </w:rPr>
        <w:t>湖南省律师攻读湖南大学法律硕士学位报名表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1158"/>
        <w:gridCol w:w="1407"/>
        <w:gridCol w:w="797"/>
        <w:gridCol w:w="900"/>
        <w:gridCol w:w="1153"/>
        <w:gridCol w:w="803"/>
        <w:gridCol w:w="1706"/>
      </w:tblGrid>
      <w:tr w:rsidR="000A7534" w:rsidTr="0093586C">
        <w:trPr>
          <w:cantSplit/>
          <w:trHeight w:val="612"/>
          <w:jc w:val="center"/>
        </w:trPr>
        <w:tc>
          <w:tcPr>
            <w:tcW w:w="1486" w:type="dxa"/>
            <w:vAlign w:val="center"/>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姓 名</w:t>
            </w:r>
          </w:p>
        </w:tc>
        <w:tc>
          <w:tcPr>
            <w:tcW w:w="1158" w:type="dxa"/>
            <w:vAlign w:val="center"/>
          </w:tcPr>
          <w:p w:rsidR="000A7534" w:rsidRDefault="000A7534" w:rsidP="0093586C">
            <w:pPr>
              <w:spacing w:line="560" w:lineRule="exact"/>
              <w:jc w:val="center"/>
              <w:rPr>
                <w:rFonts w:ascii="仿宋_GB2312" w:eastAsia="仿宋_GB2312" w:hAnsi="仿宋" w:hint="eastAsia"/>
                <w:sz w:val="28"/>
                <w:szCs w:val="28"/>
              </w:rPr>
            </w:pPr>
          </w:p>
        </w:tc>
        <w:tc>
          <w:tcPr>
            <w:tcW w:w="1407" w:type="dxa"/>
            <w:vAlign w:val="center"/>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性 别</w:t>
            </w:r>
          </w:p>
        </w:tc>
        <w:tc>
          <w:tcPr>
            <w:tcW w:w="797" w:type="dxa"/>
            <w:vAlign w:val="center"/>
          </w:tcPr>
          <w:p w:rsidR="000A7534" w:rsidRDefault="000A7534" w:rsidP="0093586C">
            <w:pPr>
              <w:spacing w:line="560" w:lineRule="exact"/>
              <w:jc w:val="center"/>
              <w:rPr>
                <w:rFonts w:ascii="仿宋_GB2312" w:eastAsia="仿宋_GB2312" w:hAnsi="仿宋" w:hint="eastAsia"/>
                <w:sz w:val="28"/>
                <w:szCs w:val="28"/>
              </w:rPr>
            </w:pPr>
          </w:p>
        </w:tc>
        <w:tc>
          <w:tcPr>
            <w:tcW w:w="2053" w:type="dxa"/>
            <w:gridSpan w:val="2"/>
            <w:vAlign w:val="center"/>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出生年月</w:t>
            </w:r>
          </w:p>
        </w:tc>
        <w:tc>
          <w:tcPr>
            <w:tcW w:w="803" w:type="dxa"/>
            <w:vAlign w:val="center"/>
          </w:tcPr>
          <w:p w:rsidR="000A7534" w:rsidRDefault="000A7534" w:rsidP="0093586C">
            <w:pPr>
              <w:spacing w:line="560" w:lineRule="exact"/>
              <w:jc w:val="center"/>
              <w:rPr>
                <w:rFonts w:ascii="仿宋_GB2312" w:eastAsia="仿宋_GB2312" w:hAnsi="仿宋" w:hint="eastAsia"/>
                <w:sz w:val="28"/>
                <w:szCs w:val="28"/>
              </w:rPr>
            </w:pPr>
          </w:p>
        </w:tc>
        <w:tc>
          <w:tcPr>
            <w:tcW w:w="1706" w:type="dxa"/>
            <w:vMerge w:val="restart"/>
            <w:vAlign w:val="center"/>
          </w:tcPr>
          <w:p w:rsidR="000A7534" w:rsidRDefault="000A7534" w:rsidP="0093586C">
            <w:pPr>
              <w:spacing w:line="560" w:lineRule="exact"/>
              <w:jc w:val="center"/>
              <w:rPr>
                <w:rFonts w:ascii="仿宋_GB2312" w:eastAsia="仿宋_GB2312" w:hAnsi="仿宋" w:hint="eastAsia"/>
                <w:sz w:val="28"/>
                <w:szCs w:val="28"/>
              </w:rPr>
            </w:pPr>
          </w:p>
        </w:tc>
      </w:tr>
      <w:tr w:rsidR="000A7534" w:rsidTr="0093586C">
        <w:trPr>
          <w:cantSplit/>
          <w:trHeight w:val="500"/>
          <w:jc w:val="center"/>
        </w:trPr>
        <w:tc>
          <w:tcPr>
            <w:tcW w:w="1486" w:type="dxa"/>
            <w:vAlign w:val="center"/>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文化程度</w:t>
            </w:r>
          </w:p>
        </w:tc>
        <w:tc>
          <w:tcPr>
            <w:tcW w:w="1158" w:type="dxa"/>
            <w:vAlign w:val="center"/>
          </w:tcPr>
          <w:p w:rsidR="000A7534" w:rsidRDefault="000A7534" w:rsidP="0093586C">
            <w:pPr>
              <w:spacing w:line="560" w:lineRule="exact"/>
              <w:jc w:val="center"/>
              <w:rPr>
                <w:rFonts w:ascii="仿宋_GB2312" w:eastAsia="仿宋_GB2312" w:hAnsi="仿宋" w:hint="eastAsia"/>
                <w:sz w:val="28"/>
                <w:szCs w:val="28"/>
              </w:rPr>
            </w:pPr>
          </w:p>
        </w:tc>
        <w:tc>
          <w:tcPr>
            <w:tcW w:w="1407" w:type="dxa"/>
            <w:vAlign w:val="center"/>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执业年限</w:t>
            </w:r>
          </w:p>
        </w:tc>
        <w:tc>
          <w:tcPr>
            <w:tcW w:w="797" w:type="dxa"/>
            <w:vAlign w:val="center"/>
          </w:tcPr>
          <w:p w:rsidR="000A7534" w:rsidRDefault="000A7534" w:rsidP="0093586C">
            <w:pPr>
              <w:spacing w:line="560" w:lineRule="exact"/>
              <w:jc w:val="center"/>
              <w:rPr>
                <w:rFonts w:ascii="仿宋_GB2312" w:eastAsia="仿宋_GB2312" w:hAnsi="仿宋" w:hint="eastAsia"/>
                <w:sz w:val="28"/>
                <w:szCs w:val="28"/>
              </w:rPr>
            </w:pPr>
          </w:p>
        </w:tc>
        <w:tc>
          <w:tcPr>
            <w:tcW w:w="2053" w:type="dxa"/>
            <w:gridSpan w:val="2"/>
            <w:vAlign w:val="center"/>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民 族</w:t>
            </w:r>
          </w:p>
        </w:tc>
        <w:tc>
          <w:tcPr>
            <w:tcW w:w="803" w:type="dxa"/>
            <w:vAlign w:val="center"/>
          </w:tcPr>
          <w:p w:rsidR="000A7534" w:rsidRDefault="000A7534" w:rsidP="0093586C">
            <w:pPr>
              <w:spacing w:line="560" w:lineRule="exact"/>
              <w:jc w:val="center"/>
              <w:rPr>
                <w:rFonts w:ascii="仿宋_GB2312" w:eastAsia="仿宋_GB2312" w:hAnsi="仿宋" w:hint="eastAsia"/>
                <w:sz w:val="28"/>
                <w:szCs w:val="28"/>
              </w:rPr>
            </w:pPr>
          </w:p>
        </w:tc>
        <w:tc>
          <w:tcPr>
            <w:tcW w:w="1706" w:type="dxa"/>
            <w:vMerge/>
            <w:vAlign w:val="center"/>
          </w:tcPr>
          <w:p w:rsidR="000A7534" w:rsidRDefault="000A7534" w:rsidP="0093586C">
            <w:pPr>
              <w:spacing w:line="560" w:lineRule="exact"/>
              <w:jc w:val="center"/>
              <w:rPr>
                <w:rFonts w:ascii="仿宋_GB2312" w:eastAsia="仿宋_GB2312" w:hAnsi="仿宋" w:hint="eastAsia"/>
                <w:sz w:val="28"/>
                <w:szCs w:val="28"/>
              </w:rPr>
            </w:pPr>
          </w:p>
        </w:tc>
      </w:tr>
      <w:tr w:rsidR="000A7534" w:rsidTr="0093586C">
        <w:trPr>
          <w:cantSplit/>
          <w:trHeight w:val="541"/>
          <w:jc w:val="center"/>
        </w:trPr>
        <w:tc>
          <w:tcPr>
            <w:tcW w:w="1486" w:type="dxa"/>
            <w:vAlign w:val="center"/>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所在律所</w:t>
            </w:r>
          </w:p>
        </w:tc>
        <w:tc>
          <w:tcPr>
            <w:tcW w:w="3362" w:type="dxa"/>
            <w:gridSpan w:val="3"/>
            <w:tcBorders>
              <w:bottom w:val="single" w:sz="4" w:space="0" w:color="auto"/>
            </w:tcBorders>
            <w:vAlign w:val="center"/>
          </w:tcPr>
          <w:p w:rsidR="000A7534" w:rsidRDefault="000A7534" w:rsidP="0093586C">
            <w:pPr>
              <w:spacing w:line="560" w:lineRule="exact"/>
              <w:jc w:val="center"/>
              <w:rPr>
                <w:rFonts w:ascii="仿宋_GB2312" w:eastAsia="仿宋_GB2312" w:hAnsi="仿宋" w:hint="eastAsia"/>
                <w:sz w:val="28"/>
                <w:szCs w:val="28"/>
              </w:rPr>
            </w:pPr>
          </w:p>
        </w:tc>
        <w:tc>
          <w:tcPr>
            <w:tcW w:w="2053" w:type="dxa"/>
            <w:gridSpan w:val="2"/>
            <w:tcBorders>
              <w:bottom w:val="single" w:sz="4" w:space="0" w:color="auto"/>
            </w:tcBorders>
            <w:vAlign w:val="center"/>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 xml:space="preserve">职 </w:t>
            </w:r>
            <w:proofErr w:type="gramStart"/>
            <w:r>
              <w:rPr>
                <w:rFonts w:ascii="仿宋_GB2312" w:eastAsia="仿宋_GB2312" w:hAnsi="仿宋" w:hint="eastAsia"/>
                <w:sz w:val="28"/>
                <w:szCs w:val="28"/>
              </w:rPr>
              <w:t>务</w:t>
            </w:r>
            <w:proofErr w:type="gramEnd"/>
          </w:p>
        </w:tc>
        <w:tc>
          <w:tcPr>
            <w:tcW w:w="803" w:type="dxa"/>
            <w:tcBorders>
              <w:bottom w:val="single" w:sz="4" w:space="0" w:color="auto"/>
            </w:tcBorders>
            <w:vAlign w:val="center"/>
          </w:tcPr>
          <w:p w:rsidR="000A7534" w:rsidRDefault="000A7534" w:rsidP="0093586C">
            <w:pPr>
              <w:spacing w:line="560" w:lineRule="exact"/>
              <w:jc w:val="center"/>
              <w:rPr>
                <w:rFonts w:ascii="仿宋_GB2312" w:eastAsia="仿宋_GB2312" w:hAnsi="仿宋" w:hint="eastAsia"/>
                <w:sz w:val="28"/>
                <w:szCs w:val="28"/>
              </w:rPr>
            </w:pPr>
          </w:p>
        </w:tc>
        <w:tc>
          <w:tcPr>
            <w:tcW w:w="1706" w:type="dxa"/>
            <w:vMerge/>
            <w:vAlign w:val="center"/>
          </w:tcPr>
          <w:p w:rsidR="000A7534" w:rsidRDefault="000A7534" w:rsidP="0093586C">
            <w:pPr>
              <w:spacing w:line="560" w:lineRule="exact"/>
              <w:jc w:val="center"/>
              <w:rPr>
                <w:rFonts w:ascii="仿宋_GB2312" w:eastAsia="仿宋_GB2312" w:hAnsi="仿宋" w:hint="eastAsia"/>
                <w:sz w:val="28"/>
                <w:szCs w:val="28"/>
              </w:rPr>
            </w:pPr>
          </w:p>
        </w:tc>
      </w:tr>
      <w:tr w:rsidR="000A7534" w:rsidTr="0093586C">
        <w:trPr>
          <w:cantSplit/>
          <w:trHeight w:val="423"/>
          <w:jc w:val="center"/>
        </w:trPr>
        <w:tc>
          <w:tcPr>
            <w:tcW w:w="1486" w:type="dxa"/>
            <w:vAlign w:val="center"/>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通讯地址</w:t>
            </w:r>
          </w:p>
        </w:tc>
        <w:tc>
          <w:tcPr>
            <w:tcW w:w="6218" w:type="dxa"/>
            <w:gridSpan w:val="6"/>
            <w:vAlign w:val="center"/>
          </w:tcPr>
          <w:p w:rsidR="000A7534" w:rsidRDefault="000A7534" w:rsidP="0093586C">
            <w:pPr>
              <w:spacing w:line="560" w:lineRule="exact"/>
              <w:jc w:val="center"/>
              <w:rPr>
                <w:rFonts w:ascii="仿宋_GB2312" w:eastAsia="仿宋_GB2312" w:hAnsi="仿宋" w:hint="eastAsia"/>
                <w:sz w:val="28"/>
                <w:szCs w:val="28"/>
              </w:rPr>
            </w:pPr>
          </w:p>
        </w:tc>
        <w:tc>
          <w:tcPr>
            <w:tcW w:w="1706" w:type="dxa"/>
            <w:vMerge/>
            <w:vAlign w:val="center"/>
          </w:tcPr>
          <w:p w:rsidR="000A7534" w:rsidRDefault="000A7534" w:rsidP="0093586C">
            <w:pPr>
              <w:spacing w:line="560" w:lineRule="exact"/>
              <w:jc w:val="center"/>
              <w:rPr>
                <w:rFonts w:ascii="仿宋_GB2312" w:eastAsia="仿宋_GB2312" w:hAnsi="仿宋" w:hint="eastAsia"/>
                <w:sz w:val="28"/>
                <w:szCs w:val="28"/>
              </w:rPr>
            </w:pPr>
          </w:p>
        </w:tc>
      </w:tr>
      <w:tr w:rsidR="000A7534" w:rsidTr="0093586C">
        <w:trPr>
          <w:cantSplit/>
          <w:trHeight w:val="569"/>
          <w:jc w:val="center"/>
        </w:trPr>
        <w:tc>
          <w:tcPr>
            <w:tcW w:w="1486" w:type="dxa"/>
            <w:vAlign w:val="center"/>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联系电话</w:t>
            </w:r>
          </w:p>
        </w:tc>
        <w:tc>
          <w:tcPr>
            <w:tcW w:w="3362" w:type="dxa"/>
            <w:gridSpan w:val="3"/>
            <w:tcBorders>
              <w:bottom w:val="single" w:sz="4" w:space="0" w:color="auto"/>
            </w:tcBorders>
            <w:vAlign w:val="center"/>
          </w:tcPr>
          <w:p w:rsidR="000A7534" w:rsidRDefault="000A7534" w:rsidP="0093586C">
            <w:pPr>
              <w:spacing w:line="560" w:lineRule="exact"/>
              <w:jc w:val="center"/>
              <w:rPr>
                <w:rFonts w:ascii="仿宋_GB2312" w:eastAsia="仿宋_GB2312" w:hAnsi="仿宋" w:hint="eastAsia"/>
                <w:sz w:val="28"/>
                <w:szCs w:val="28"/>
              </w:rPr>
            </w:pPr>
          </w:p>
        </w:tc>
        <w:tc>
          <w:tcPr>
            <w:tcW w:w="900" w:type="dxa"/>
            <w:tcBorders>
              <w:bottom w:val="single" w:sz="4" w:space="0" w:color="auto"/>
            </w:tcBorders>
            <w:vAlign w:val="center"/>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邮箱</w:t>
            </w:r>
          </w:p>
        </w:tc>
        <w:tc>
          <w:tcPr>
            <w:tcW w:w="3662" w:type="dxa"/>
            <w:gridSpan w:val="3"/>
            <w:tcBorders>
              <w:bottom w:val="single" w:sz="4" w:space="0" w:color="auto"/>
            </w:tcBorders>
            <w:vAlign w:val="center"/>
          </w:tcPr>
          <w:p w:rsidR="000A7534" w:rsidRDefault="000A7534" w:rsidP="0093586C">
            <w:pPr>
              <w:spacing w:line="560" w:lineRule="exact"/>
              <w:jc w:val="center"/>
              <w:rPr>
                <w:rFonts w:ascii="仿宋_GB2312" w:eastAsia="仿宋_GB2312" w:hAnsi="仿宋" w:hint="eastAsia"/>
                <w:sz w:val="28"/>
                <w:szCs w:val="28"/>
              </w:rPr>
            </w:pPr>
          </w:p>
        </w:tc>
      </w:tr>
      <w:tr w:rsidR="000A7534" w:rsidTr="0093586C">
        <w:trPr>
          <w:cantSplit/>
          <w:trHeight w:val="4348"/>
          <w:jc w:val="center"/>
        </w:trPr>
        <w:tc>
          <w:tcPr>
            <w:tcW w:w="1486" w:type="dxa"/>
            <w:tcBorders>
              <w:bottom w:val="single" w:sz="4" w:space="0" w:color="auto"/>
            </w:tcBorders>
            <w:vAlign w:val="center"/>
          </w:tcPr>
          <w:p w:rsidR="000A7534" w:rsidRDefault="000A7534" w:rsidP="0093586C">
            <w:pPr>
              <w:spacing w:line="560" w:lineRule="exact"/>
              <w:jc w:val="center"/>
              <w:rPr>
                <w:rFonts w:ascii="仿宋_GB2312" w:eastAsia="仿宋_GB2312" w:hAnsi="仿宋" w:hint="eastAsia"/>
                <w:sz w:val="28"/>
                <w:szCs w:val="28"/>
              </w:rPr>
            </w:pPr>
            <w:proofErr w:type="gramStart"/>
            <w:r>
              <w:rPr>
                <w:rFonts w:ascii="仿宋_GB2312" w:eastAsia="仿宋_GB2312" w:hAnsi="仿宋" w:hint="eastAsia"/>
                <w:sz w:val="28"/>
                <w:szCs w:val="28"/>
              </w:rPr>
              <w:t>个</w:t>
            </w:r>
            <w:proofErr w:type="gramEnd"/>
            <w:r>
              <w:rPr>
                <w:rFonts w:ascii="仿宋_GB2312" w:eastAsia="仿宋_GB2312" w:hAnsi="仿宋" w:hint="eastAsia"/>
                <w:sz w:val="28"/>
                <w:szCs w:val="28"/>
              </w:rPr>
              <w:t xml:space="preserve"> 人</w:t>
            </w:r>
          </w:p>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简 历</w:t>
            </w:r>
          </w:p>
        </w:tc>
        <w:tc>
          <w:tcPr>
            <w:tcW w:w="7924" w:type="dxa"/>
            <w:gridSpan w:val="7"/>
            <w:tcBorders>
              <w:top w:val="single" w:sz="4" w:space="0" w:color="auto"/>
              <w:bottom w:val="single" w:sz="4" w:space="0" w:color="auto"/>
            </w:tcBorders>
            <w:vAlign w:val="center"/>
          </w:tcPr>
          <w:p w:rsidR="000A7534" w:rsidRDefault="000A7534" w:rsidP="0093586C">
            <w:pPr>
              <w:spacing w:line="560" w:lineRule="exact"/>
              <w:jc w:val="center"/>
              <w:rPr>
                <w:rFonts w:ascii="仿宋_GB2312" w:eastAsia="仿宋_GB2312" w:hAnsi="仿宋" w:hint="eastAsia"/>
                <w:sz w:val="28"/>
                <w:szCs w:val="28"/>
              </w:rPr>
            </w:pPr>
          </w:p>
        </w:tc>
      </w:tr>
      <w:tr w:rsidR="000A7534" w:rsidTr="0093586C">
        <w:trPr>
          <w:cantSplit/>
          <w:trHeight w:val="2311"/>
          <w:jc w:val="center"/>
        </w:trPr>
        <w:tc>
          <w:tcPr>
            <w:tcW w:w="1486" w:type="dxa"/>
            <w:tcBorders>
              <w:bottom w:val="single" w:sz="4" w:space="0" w:color="auto"/>
            </w:tcBorders>
            <w:vAlign w:val="center"/>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市州律协（省直会员部）</w:t>
            </w:r>
          </w:p>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意见</w:t>
            </w:r>
          </w:p>
        </w:tc>
        <w:tc>
          <w:tcPr>
            <w:tcW w:w="7924" w:type="dxa"/>
            <w:gridSpan w:val="7"/>
            <w:tcBorders>
              <w:top w:val="single" w:sz="4" w:space="0" w:color="auto"/>
              <w:bottom w:val="single" w:sz="4" w:space="0" w:color="auto"/>
            </w:tcBorders>
            <w:vAlign w:val="center"/>
          </w:tcPr>
          <w:p w:rsidR="000A7534" w:rsidRDefault="000A7534" w:rsidP="0093586C">
            <w:pPr>
              <w:spacing w:line="560" w:lineRule="exact"/>
              <w:jc w:val="center"/>
              <w:rPr>
                <w:rFonts w:ascii="仿宋_GB2312" w:eastAsia="仿宋_GB2312" w:hAnsi="仿宋" w:hint="eastAsia"/>
                <w:sz w:val="28"/>
                <w:szCs w:val="28"/>
              </w:rPr>
            </w:pPr>
          </w:p>
          <w:p w:rsidR="000A7534" w:rsidRDefault="000A7534" w:rsidP="0093586C">
            <w:pPr>
              <w:spacing w:line="560" w:lineRule="exact"/>
              <w:jc w:val="center"/>
              <w:rPr>
                <w:rFonts w:ascii="仿宋_GB2312" w:eastAsia="仿宋_GB2312" w:hAnsi="仿宋" w:hint="eastAsia"/>
                <w:sz w:val="28"/>
                <w:szCs w:val="28"/>
              </w:rPr>
            </w:pPr>
          </w:p>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 xml:space="preserve">                              盖  章：</w:t>
            </w:r>
          </w:p>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 xml:space="preserve">                            年    月    日</w:t>
            </w:r>
          </w:p>
        </w:tc>
      </w:tr>
      <w:tr w:rsidR="000A7534" w:rsidTr="0093586C">
        <w:trPr>
          <w:cantSplit/>
          <w:trHeight w:val="2372"/>
          <w:jc w:val="center"/>
        </w:trPr>
        <w:tc>
          <w:tcPr>
            <w:tcW w:w="1486" w:type="dxa"/>
            <w:tcBorders>
              <w:top w:val="single" w:sz="4" w:space="0" w:color="auto"/>
              <w:bottom w:val="single" w:sz="4" w:space="0" w:color="auto"/>
            </w:tcBorders>
            <w:vAlign w:val="center"/>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省律协</w:t>
            </w:r>
          </w:p>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意  见</w:t>
            </w:r>
          </w:p>
        </w:tc>
        <w:tc>
          <w:tcPr>
            <w:tcW w:w="7924" w:type="dxa"/>
            <w:gridSpan w:val="7"/>
            <w:tcBorders>
              <w:top w:val="single" w:sz="4" w:space="0" w:color="auto"/>
              <w:bottom w:val="single" w:sz="4" w:space="0" w:color="auto"/>
            </w:tcBorders>
            <w:vAlign w:val="center"/>
          </w:tcPr>
          <w:p w:rsidR="000A7534" w:rsidRDefault="000A7534" w:rsidP="0093586C">
            <w:pPr>
              <w:spacing w:line="560" w:lineRule="exact"/>
              <w:jc w:val="center"/>
              <w:rPr>
                <w:rFonts w:ascii="仿宋_GB2312" w:eastAsia="仿宋_GB2312" w:hAnsi="仿宋" w:hint="eastAsia"/>
                <w:sz w:val="28"/>
                <w:szCs w:val="28"/>
              </w:rPr>
            </w:pPr>
          </w:p>
          <w:p w:rsidR="000A7534" w:rsidRDefault="000A7534" w:rsidP="0093586C">
            <w:pPr>
              <w:spacing w:line="560" w:lineRule="exact"/>
              <w:jc w:val="center"/>
              <w:rPr>
                <w:rFonts w:ascii="仿宋_GB2312" w:eastAsia="仿宋_GB2312" w:hAnsi="仿宋" w:hint="eastAsia"/>
                <w:sz w:val="28"/>
                <w:szCs w:val="28"/>
              </w:rPr>
            </w:pPr>
          </w:p>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 xml:space="preserve">                             盖  章：</w:t>
            </w:r>
          </w:p>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 xml:space="preserve">                            年    月    日</w:t>
            </w:r>
          </w:p>
        </w:tc>
      </w:tr>
    </w:tbl>
    <w:p w:rsidR="000A7534" w:rsidRDefault="000A7534" w:rsidP="000A7534">
      <w:pPr>
        <w:spacing w:line="560" w:lineRule="exact"/>
        <w:jc w:val="center"/>
        <w:rPr>
          <w:rFonts w:ascii="仿宋_GB2312" w:eastAsia="仿宋_GB2312" w:hAnsi="仿宋" w:hint="eastAsia"/>
          <w:sz w:val="28"/>
          <w:szCs w:val="28"/>
          <w:lang w:val="zh-CN"/>
        </w:rPr>
      </w:pPr>
    </w:p>
    <w:p w:rsidR="000A7534" w:rsidRDefault="000A7534" w:rsidP="000A7534">
      <w:pPr>
        <w:spacing w:line="560" w:lineRule="exact"/>
        <w:rPr>
          <w:rFonts w:ascii="宋体" w:hAnsi="宋体" w:cs="宋体" w:hint="eastAsia"/>
          <w:b/>
          <w:kern w:val="0"/>
          <w:sz w:val="32"/>
          <w:szCs w:val="32"/>
          <w:lang w:val="zh-CN"/>
        </w:rPr>
      </w:pPr>
      <w:r>
        <w:rPr>
          <w:rFonts w:ascii="宋体" w:hAnsi="宋体" w:cs="宋体" w:hint="eastAsia"/>
          <w:b/>
          <w:kern w:val="0"/>
          <w:sz w:val="32"/>
          <w:szCs w:val="32"/>
          <w:lang w:val="zh-CN"/>
        </w:rPr>
        <w:lastRenderedPageBreak/>
        <w:t>附件</w:t>
      </w:r>
      <w:r>
        <w:rPr>
          <w:rFonts w:ascii="宋体" w:hAnsi="宋体" w:cs="宋体" w:hint="eastAsia"/>
          <w:b/>
          <w:kern w:val="0"/>
          <w:sz w:val="32"/>
          <w:szCs w:val="32"/>
        </w:rPr>
        <w:t>2</w:t>
      </w:r>
    </w:p>
    <w:p w:rsidR="000A7534" w:rsidRDefault="000A7534" w:rsidP="000A7534">
      <w:pPr>
        <w:spacing w:line="560" w:lineRule="exact"/>
        <w:jc w:val="center"/>
        <w:rPr>
          <w:rFonts w:ascii="黑体" w:eastAsia="黑体" w:hAnsi="仿宋" w:hint="eastAsia"/>
          <w:sz w:val="36"/>
          <w:szCs w:val="36"/>
        </w:rPr>
      </w:pPr>
      <w:r>
        <w:rPr>
          <w:rFonts w:ascii="黑体" w:eastAsia="黑体" w:hAnsi="仿宋" w:hint="eastAsia"/>
          <w:sz w:val="36"/>
          <w:szCs w:val="36"/>
        </w:rPr>
        <w:t>湖南省律师攻读湖南大学法律硕士学位汇总表</w:t>
      </w:r>
    </w:p>
    <w:p w:rsidR="000A7534" w:rsidRDefault="000A7534" w:rsidP="000A7534">
      <w:pPr>
        <w:spacing w:line="560" w:lineRule="exact"/>
        <w:rPr>
          <w:rFonts w:ascii="仿宋_GB2312" w:eastAsia="仿宋_GB2312" w:hAnsi="仿宋" w:hint="eastAsia"/>
          <w:sz w:val="28"/>
          <w:szCs w:val="28"/>
        </w:rPr>
      </w:pPr>
      <w:r>
        <w:rPr>
          <w:rFonts w:ascii="仿宋_GB2312" w:eastAsia="仿宋_GB2312" w:hAnsi="仿宋" w:hint="eastAsia"/>
          <w:sz w:val="28"/>
          <w:szCs w:val="28"/>
        </w:rPr>
        <w:t>市州：</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填报人：</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时间：</w:t>
      </w:r>
      <w:r>
        <w:rPr>
          <w:rFonts w:ascii="仿宋_GB2312" w:eastAsia="仿宋_GB2312" w:hAnsi="仿宋" w:hint="eastAsia"/>
          <w:sz w:val="28"/>
          <w:szCs w:val="28"/>
          <w:u w:val="single"/>
        </w:rPr>
        <w:t xml:space="preserve">    </w:t>
      </w:r>
      <w:r>
        <w:rPr>
          <w:rFonts w:ascii="仿宋_GB2312" w:eastAsia="仿宋_GB2312" w:hAnsi="仿宋" w:hint="eastAsia"/>
          <w:sz w:val="28"/>
          <w:szCs w:val="28"/>
        </w:rPr>
        <w:t>年</w:t>
      </w:r>
      <w:r>
        <w:rPr>
          <w:rFonts w:ascii="仿宋_GB2312" w:eastAsia="仿宋_GB2312" w:hAnsi="仿宋" w:hint="eastAsia"/>
          <w:sz w:val="28"/>
          <w:szCs w:val="28"/>
          <w:u w:val="single"/>
        </w:rPr>
        <w:t xml:space="preserve">    </w:t>
      </w:r>
      <w:r>
        <w:rPr>
          <w:rFonts w:ascii="仿宋_GB2312" w:eastAsia="仿宋_GB2312" w:hAnsi="仿宋" w:hint="eastAsia"/>
          <w:sz w:val="28"/>
          <w:szCs w:val="28"/>
        </w:rPr>
        <w:t>月</w:t>
      </w:r>
      <w:r>
        <w:rPr>
          <w:rFonts w:ascii="仿宋_GB2312" w:eastAsia="仿宋_GB2312" w:hAnsi="仿宋" w:hint="eastAsia"/>
          <w:sz w:val="28"/>
          <w:szCs w:val="28"/>
          <w:u w:val="single"/>
        </w:rPr>
        <w:t xml:space="preserve">    </w:t>
      </w:r>
      <w:r>
        <w:rPr>
          <w:rFonts w:ascii="仿宋_GB2312" w:eastAsia="仿宋_GB2312" w:hAnsi="仿宋" w:hint="eastAsia"/>
          <w:sz w:val="28"/>
          <w:szCs w:val="28"/>
        </w:rPr>
        <w:t>日</w:t>
      </w:r>
    </w:p>
    <w:tbl>
      <w:tblPr>
        <w:tblStyle w:val="a3"/>
        <w:tblW w:w="0" w:type="auto"/>
        <w:tblInd w:w="0" w:type="dxa"/>
        <w:tblLayout w:type="fixed"/>
        <w:tblLook w:val="0000" w:firstRow="0" w:lastRow="0" w:firstColumn="0" w:lastColumn="0" w:noHBand="0" w:noVBand="0"/>
      </w:tblPr>
      <w:tblGrid>
        <w:gridCol w:w="924"/>
        <w:gridCol w:w="1245"/>
        <w:gridCol w:w="930"/>
        <w:gridCol w:w="1626"/>
        <w:gridCol w:w="1704"/>
        <w:gridCol w:w="1770"/>
        <w:gridCol w:w="1140"/>
      </w:tblGrid>
      <w:tr w:rsidR="000A7534" w:rsidTr="0093586C">
        <w:tc>
          <w:tcPr>
            <w:tcW w:w="924" w:type="dxa"/>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序号</w:t>
            </w:r>
          </w:p>
        </w:tc>
        <w:tc>
          <w:tcPr>
            <w:tcW w:w="1245" w:type="dxa"/>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姓名</w:t>
            </w:r>
          </w:p>
        </w:tc>
        <w:tc>
          <w:tcPr>
            <w:tcW w:w="930" w:type="dxa"/>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性别</w:t>
            </w:r>
          </w:p>
        </w:tc>
        <w:tc>
          <w:tcPr>
            <w:tcW w:w="1626" w:type="dxa"/>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所在律所</w:t>
            </w:r>
          </w:p>
        </w:tc>
        <w:tc>
          <w:tcPr>
            <w:tcW w:w="1704" w:type="dxa"/>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执业证号</w:t>
            </w:r>
          </w:p>
        </w:tc>
        <w:tc>
          <w:tcPr>
            <w:tcW w:w="1770" w:type="dxa"/>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联系电话</w:t>
            </w:r>
          </w:p>
        </w:tc>
        <w:tc>
          <w:tcPr>
            <w:tcW w:w="1140" w:type="dxa"/>
          </w:tcPr>
          <w:p w:rsidR="000A7534" w:rsidRDefault="000A7534" w:rsidP="0093586C">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备注</w:t>
            </w: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r w:rsidR="000A7534" w:rsidTr="0093586C">
        <w:tc>
          <w:tcPr>
            <w:tcW w:w="924" w:type="dxa"/>
          </w:tcPr>
          <w:p w:rsidR="000A7534" w:rsidRDefault="000A7534" w:rsidP="0093586C">
            <w:pPr>
              <w:spacing w:line="560" w:lineRule="exact"/>
              <w:rPr>
                <w:rFonts w:ascii="仿宋_GB2312" w:eastAsia="仿宋_GB2312" w:hAnsi="仿宋" w:hint="eastAsia"/>
                <w:sz w:val="28"/>
                <w:szCs w:val="28"/>
              </w:rPr>
            </w:pPr>
          </w:p>
        </w:tc>
        <w:tc>
          <w:tcPr>
            <w:tcW w:w="1245" w:type="dxa"/>
          </w:tcPr>
          <w:p w:rsidR="000A7534" w:rsidRDefault="000A7534" w:rsidP="0093586C">
            <w:pPr>
              <w:spacing w:line="560" w:lineRule="exact"/>
              <w:rPr>
                <w:rFonts w:ascii="仿宋_GB2312" w:eastAsia="仿宋_GB2312" w:hAnsi="仿宋" w:hint="eastAsia"/>
                <w:sz w:val="28"/>
                <w:szCs w:val="28"/>
              </w:rPr>
            </w:pPr>
          </w:p>
        </w:tc>
        <w:tc>
          <w:tcPr>
            <w:tcW w:w="930" w:type="dxa"/>
          </w:tcPr>
          <w:p w:rsidR="000A7534" w:rsidRDefault="000A7534" w:rsidP="0093586C">
            <w:pPr>
              <w:spacing w:line="560" w:lineRule="exact"/>
              <w:rPr>
                <w:rFonts w:ascii="仿宋_GB2312" w:eastAsia="仿宋_GB2312" w:hAnsi="仿宋" w:hint="eastAsia"/>
                <w:sz w:val="28"/>
                <w:szCs w:val="28"/>
              </w:rPr>
            </w:pPr>
          </w:p>
        </w:tc>
        <w:tc>
          <w:tcPr>
            <w:tcW w:w="1626" w:type="dxa"/>
          </w:tcPr>
          <w:p w:rsidR="000A7534" w:rsidRDefault="000A7534" w:rsidP="0093586C">
            <w:pPr>
              <w:spacing w:line="560" w:lineRule="exact"/>
              <w:rPr>
                <w:rFonts w:ascii="仿宋_GB2312" w:eastAsia="仿宋_GB2312" w:hAnsi="仿宋" w:hint="eastAsia"/>
                <w:sz w:val="28"/>
                <w:szCs w:val="28"/>
              </w:rPr>
            </w:pPr>
          </w:p>
        </w:tc>
        <w:tc>
          <w:tcPr>
            <w:tcW w:w="1704" w:type="dxa"/>
          </w:tcPr>
          <w:p w:rsidR="000A7534" w:rsidRDefault="000A7534" w:rsidP="0093586C">
            <w:pPr>
              <w:spacing w:line="560" w:lineRule="exact"/>
              <w:rPr>
                <w:rFonts w:ascii="仿宋_GB2312" w:eastAsia="仿宋_GB2312" w:hAnsi="仿宋" w:hint="eastAsia"/>
                <w:sz w:val="28"/>
                <w:szCs w:val="28"/>
              </w:rPr>
            </w:pPr>
          </w:p>
        </w:tc>
        <w:tc>
          <w:tcPr>
            <w:tcW w:w="1770" w:type="dxa"/>
          </w:tcPr>
          <w:p w:rsidR="000A7534" w:rsidRDefault="000A7534" w:rsidP="0093586C">
            <w:pPr>
              <w:spacing w:line="560" w:lineRule="exact"/>
              <w:rPr>
                <w:rFonts w:ascii="仿宋_GB2312" w:eastAsia="仿宋_GB2312" w:hAnsi="仿宋" w:hint="eastAsia"/>
                <w:sz w:val="28"/>
                <w:szCs w:val="28"/>
              </w:rPr>
            </w:pPr>
          </w:p>
        </w:tc>
        <w:tc>
          <w:tcPr>
            <w:tcW w:w="1140" w:type="dxa"/>
          </w:tcPr>
          <w:p w:rsidR="000A7534" w:rsidRDefault="000A7534" w:rsidP="0093586C">
            <w:pPr>
              <w:spacing w:line="560" w:lineRule="exact"/>
              <w:rPr>
                <w:rFonts w:ascii="仿宋_GB2312" w:eastAsia="仿宋_GB2312" w:hAnsi="仿宋" w:hint="eastAsia"/>
                <w:sz w:val="28"/>
                <w:szCs w:val="28"/>
              </w:rPr>
            </w:pPr>
          </w:p>
        </w:tc>
      </w:tr>
    </w:tbl>
    <w:p w:rsidR="000A7534" w:rsidRDefault="000A7534" w:rsidP="000A7534">
      <w:pPr>
        <w:spacing w:line="56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lastRenderedPageBreak/>
        <w:t>注：在备注栏注明为法本或非法本</w:t>
      </w:r>
    </w:p>
    <w:p w:rsidR="000A7534" w:rsidRDefault="000A7534" w:rsidP="000A7534">
      <w:pPr>
        <w:spacing w:line="560" w:lineRule="exact"/>
        <w:rPr>
          <w:rFonts w:ascii="宋体" w:hAnsi="宋体" w:cs="宋体" w:hint="eastAsia"/>
          <w:b/>
          <w:kern w:val="0"/>
          <w:sz w:val="32"/>
          <w:szCs w:val="32"/>
        </w:rPr>
      </w:pPr>
      <w:r>
        <w:rPr>
          <w:rFonts w:ascii="宋体" w:hAnsi="宋体" w:cs="宋体" w:hint="eastAsia"/>
          <w:b/>
          <w:kern w:val="0"/>
          <w:sz w:val="32"/>
          <w:szCs w:val="32"/>
          <w:lang w:val="zh-CN"/>
        </w:rPr>
        <w:t>附件</w:t>
      </w:r>
      <w:r>
        <w:rPr>
          <w:rFonts w:ascii="宋体" w:hAnsi="宋体" w:cs="宋体" w:hint="eastAsia"/>
          <w:b/>
          <w:kern w:val="0"/>
          <w:sz w:val="32"/>
          <w:szCs w:val="32"/>
        </w:rPr>
        <w:t>3</w:t>
      </w:r>
    </w:p>
    <w:p w:rsidR="000A7534" w:rsidRDefault="000A7534" w:rsidP="000A7534">
      <w:pPr>
        <w:widowControl/>
        <w:shd w:val="clear" w:color="auto" w:fill="FFFFFF"/>
        <w:spacing w:line="384" w:lineRule="atLeast"/>
        <w:jc w:val="center"/>
        <w:rPr>
          <w:rFonts w:ascii="Arial" w:hAnsi="Arial" w:cs="Arial" w:hint="eastAsia"/>
          <w:b/>
          <w:bCs/>
          <w:color w:val="3E3E3E"/>
          <w:kern w:val="0"/>
          <w:sz w:val="30"/>
        </w:rPr>
      </w:pPr>
      <w:r>
        <w:rPr>
          <w:rFonts w:ascii="Arial" w:hAnsi="Arial" w:cs="Arial" w:hint="eastAsia"/>
          <w:b/>
          <w:bCs/>
          <w:color w:val="3E3E3E"/>
          <w:kern w:val="0"/>
          <w:sz w:val="30"/>
        </w:rPr>
        <w:t>湖南大学</w:t>
      </w:r>
      <w:r>
        <w:rPr>
          <w:rFonts w:ascii="Arial" w:hAnsi="Arial" w:cs="Arial" w:hint="eastAsia"/>
          <w:b/>
          <w:bCs/>
          <w:color w:val="3E3E3E"/>
          <w:kern w:val="0"/>
          <w:sz w:val="30"/>
        </w:rPr>
        <w:t>2017</w:t>
      </w:r>
      <w:r>
        <w:rPr>
          <w:rFonts w:ascii="Arial" w:hAnsi="Arial" w:cs="Arial" w:hint="eastAsia"/>
          <w:b/>
          <w:bCs/>
          <w:color w:val="3E3E3E"/>
          <w:kern w:val="0"/>
          <w:sz w:val="30"/>
        </w:rPr>
        <w:t>年法律硕士专业学位研究生招生简章</w:t>
      </w:r>
    </w:p>
    <w:p w:rsidR="000A7534" w:rsidRDefault="000A7534" w:rsidP="000A7534">
      <w:pPr>
        <w:widowControl/>
        <w:shd w:val="clear" w:color="auto" w:fill="FFFFFF"/>
        <w:spacing w:line="405" w:lineRule="atLeast"/>
        <w:ind w:firstLine="555"/>
        <w:jc w:val="left"/>
        <w:rPr>
          <w:rFonts w:ascii="Helvetica" w:hAnsi="Helvetica" w:cs="Helvetica"/>
          <w:color w:val="3E3E3E"/>
          <w:kern w:val="0"/>
          <w:sz w:val="24"/>
        </w:rPr>
      </w:pPr>
      <w:r>
        <w:rPr>
          <w:rFonts w:ascii="黑体" w:eastAsia="黑体" w:hAnsi="Helvetica" w:cs="Helvetica" w:hint="eastAsia"/>
          <w:b/>
          <w:bCs/>
          <w:color w:val="3E3E3E"/>
          <w:kern w:val="0"/>
          <w:sz w:val="29"/>
        </w:rPr>
        <w:t>一、学科简介</w:t>
      </w:r>
    </w:p>
    <w:p w:rsidR="000A7534" w:rsidRDefault="000A7534" w:rsidP="000A7534">
      <w:pPr>
        <w:widowControl/>
        <w:shd w:val="clear" w:color="auto" w:fill="FFFFFF"/>
        <w:spacing w:line="405" w:lineRule="atLeast"/>
        <w:ind w:firstLine="480"/>
        <w:jc w:val="left"/>
        <w:rPr>
          <w:rFonts w:ascii="Helvetica" w:hAnsi="Helvetica" w:cs="Helvetica"/>
          <w:color w:val="3E3E3E"/>
          <w:kern w:val="0"/>
          <w:sz w:val="24"/>
        </w:rPr>
      </w:pPr>
      <w:r>
        <w:rPr>
          <w:rFonts w:ascii="Arial" w:hAnsi="Arial" w:cs="Arial"/>
          <w:color w:val="3E3E3E"/>
          <w:kern w:val="0"/>
          <w:sz w:val="24"/>
        </w:rPr>
        <w:t>湖南大学法学教育发端于</w:t>
      </w:r>
      <w:r>
        <w:rPr>
          <w:rFonts w:ascii="Arial" w:hAnsi="Arial" w:cs="Arial"/>
          <w:color w:val="3E3E3E"/>
          <w:kern w:val="0"/>
          <w:sz w:val="24"/>
        </w:rPr>
        <w:t>1904</w:t>
      </w:r>
      <w:r>
        <w:rPr>
          <w:rFonts w:ascii="Arial" w:hAnsi="Arial" w:cs="Arial"/>
          <w:color w:val="3E3E3E"/>
          <w:kern w:val="0"/>
          <w:sz w:val="24"/>
        </w:rPr>
        <w:t>年，经过数代人的努力，现已发展成为师资实力强大、学位体系齐全、科研成绩显著、国际合作逐步加强的学科。我校法律硕士（法学）专业学位授权点于</w:t>
      </w:r>
      <w:r>
        <w:rPr>
          <w:rFonts w:ascii="Arial" w:hAnsi="Arial" w:cs="Arial"/>
          <w:color w:val="3E3E3E"/>
          <w:kern w:val="0"/>
          <w:sz w:val="24"/>
        </w:rPr>
        <w:t>2003</w:t>
      </w:r>
      <w:r>
        <w:rPr>
          <w:rFonts w:ascii="Arial" w:hAnsi="Arial" w:cs="Arial"/>
          <w:color w:val="3E3E3E"/>
          <w:kern w:val="0"/>
          <w:sz w:val="24"/>
        </w:rPr>
        <w:t>年获批，</w:t>
      </w:r>
      <w:r>
        <w:rPr>
          <w:rFonts w:ascii="Arial" w:hAnsi="Arial" w:cs="Arial"/>
          <w:color w:val="3E3E3E"/>
          <w:kern w:val="0"/>
          <w:sz w:val="24"/>
        </w:rPr>
        <w:t>2004</w:t>
      </w:r>
      <w:r>
        <w:rPr>
          <w:rFonts w:ascii="Arial" w:hAnsi="Arial" w:cs="Arial"/>
          <w:color w:val="3E3E3E"/>
          <w:kern w:val="0"/>
          <w:sz w:val="24"/>
        </w:rPr>
        <w:t>年开始培养法律硕士非全日制专业学位研究生，</w:t>
      </w:r>
      <w:r>
        <w:rPr>
          <w:rFonts w:ascii="Arial" w:hAnsi="Arial" w:cs="Arial"/>
          <w:color w:val="3E3E3E"/>
          <w:kern w:val="0"/>
          <w:sz w:val="24"/>
        </w:rPr>
        <w:t>2010</w:t>
      </w:r>
      <w:r>
        <w:rPr>
          <w:rFonts w:ascii="Arial" w:hAnsi="Arial" w:cs="Arial"/>
          <w:color w:val="3E3E3E"/>
          <w:kern w:val="0"/>
          <w:sz w:val="24"/>
        </w:rPr>
        <w:t>年开始，开展全日制法律硕士专业学位研究生教育。现拥有法学一级学科硕士学位授予权、法学一级学科博士学位授予权、法律硕士专业学位授予权，设有法学博士后流动站，为本专业学位研究生教育给予了强有力的支撑。</w:t>
      </w:r>
    </w:p>
    <w:p w:rsidR="000A7534" w:rsidRDefault="000A7534" w:rsidP="000A7534">
      <w:pPr>
        <w:widowControl/>
        <w:shd w:val="clear" w:color="auto" w:fill="FFFFFF"/>
        <w:spacing w:line="405" w:lineRule="atLeast"/>
        <w:ind w:firstLine="480"/>
        <w:jc w:val="left"/>
        <w:rPr>
          <w:rFonts w:ascii="Helvetica" w:hAnsi="Helvetica" w:cs="Helvetica"/>
          <w:color w:val="3E3E3E"/>
          <w:kern w:val="0"/>
          <w:sz w:val="24"/>
        </w:rPr>
      </w:pPr>
      <w:r>
        <w:rPr>
          <w:rFonts w:ascii="Arial" w:hAnsi="Arial" w:cs="Arial"/>
          <w:color w:val="3E3E3E"/>
          <w:kern w:val="0"/>
          <w:sz w:val="24"/>
        </w:rPr>
        <w:t>法学学科现有专业教师</w:t>
      </w:r>
      <w:r>
        <w:rPr>
          <w:rFonts w:ascii="Arial" w:hAnsi="Arial" w:cs="Arial"/>
          <w:color w:val="3E3E3E"/>
          <w:kern w:val="0"/>
          <w:sz w:val="24"/>
        </w:rPr>
        <w:t>57</w:t>
      </w:r>
      <w:r>
        <w:rPr>
          <w:rFonts w:ascii="Arial" w:hAnsi="Arial" w:cs="Arial"/>
          <w:color w:val="3E3E3E"/>
          <w:kern w:val="0"/>
          <w:sz w:val="24"/>
        </w:rPr>
        <w:t>人，其中专任教授</w:t>
      </w:r>
      <w:r>
        <w:rPr>
          <w:rFonts w:ascii="Arial" w:hAnsi="Arial" w:cs="Arial"/>
          <w:color w:val="3E3E3E"/>
          <w:kern w:val="0"/>
          <w:sz w:val="24"/>
        </w:rPr>
        <w:t>12</w:t>
      </w:r>
      <w:r>
        <w:rPr>
          <w:rFonts w:ascii="Arial" w:hAnsi="Arial" w:cs="Arial"/>
          <w:color w:val="3E3E3E"/>
          <w:kern w:val="0"/>
          <w:sz w:val="24"/>
        </w:rPr>
        <w:t>人，客座教授及兼职教授</w:t>
      </w:r>
      <w:r>
        <w:rPr>
          <w:rFonts w:ascii="Arial" w:hAnsi="Arial" w:cs="Arial"/>
          <w:color w:val="3E3E3E"/>
          <w:kern w:val="0"/>
          <w:sz w:val="24"/>
        </w:rPr>
        <w:t>6</w:t>
      </w:r>
      <w:r>
        <w:rPr>
          <w:rFonts w:ascii="Arial" w:hAnsi="Arial" w:cs="Arial"/>
          <w:color w:val="3E3E3E"/>
          <w:kern w:val="0"/>
          <w:sz w:val="24"/>
        </w:rPr>
        <w:t>人，博士生导师</w:t>
      </w:r>
      <w:r>
        <w:rPr>
          <w:rFonts w:ascii="Arial" w:hAnsi="Arial" w:cs="Arial"/>
          <w:color w:val="3E3E3E"/>
          <w:kern w:val="0"/>
          <w:sz w:val="24"/>
        </w:rPr>
        <w:t>12</w:t>
      </w:r>
      <w:r>
        <w:rPr>
          <w:rFonts w:ascii="Arial" w:hAnsi="Arial" w:cs="Arial"/>
          <w:color w:val="3E3E3E"/>
          <w:kern w:val="0"/>
          <w:sz w:val="24"/>
        </w:rPr>
        <w:t>人，副教授</w:t>
      </w:r>
      <w:r>
        <w:rPr>
          <w:rFonts w:ascii="Arial" w:hAnsi="Arial" w:cs="Arial"/>
          <w:color w:val="3E3E3E"/>
          <w:kern w:val="0"/>
          <w:sz w:val="24"/>
        </w:rPr>
        <w:t>21</w:t>
      </w:r>
      <w:r>
        <w:rPr>
          <w:rFonts w:ascii="Arial" w:hAnsi="Arial" w:cs="Arial"/>
          <w:color w:val="3E3E3E"/>
          <w:kern w:val="0"/>
          <w:sz w:val="24"/>
        </w:rPr>
        <w:t>人，具有博士学位的教师</w:t>
      </w:r>
      <w:r>
        <w:rPr>
          <w:rFonts w:ascii="Arial" w:hAnsi="Arial" w:cs="Arial"/>
          <w:color w:val="3E3E3E"/>
          <w:kern w:val="0"/>
          <w:sz w:val="24"/>
        </w:rPr>
        <w:t>40</w:t>
      </w:r>
      <w:r>
        <w:rPr>
          <w:rFonts w:ascii="Arial" w:hAnsi="Arial" w:cs="Arial"/>
          <w:color w:val="3E3E3E"/>
          <w:kern w:val="0"/>
          <w:sz w:val="24"/>
        </w:rPr>
        <w:t>人，享受国务院政府特殊津贴专家</w:t>
      </w:r>
      <w:r>
        <w:rPr>
          <w:rFonts w:ascii="Arial" w:hAnsi="Arial" w:cs="Arial"/>
          <w:color w:val="3E3E3E"/>
          <w:kern w:val="0"/>
          <w:sz w:val="24"/>
        </w:rPr>
        <w:t>3</w:t>
      </w:r>
      <w:r>
        <w:rPr>
          <w:rFonts w:ascii="Arial" w:hAnsi="Arial" w:cs="Arial"/>
          <w:color w:val="3E3E3E"/>
          <w:kern w:val="0"/>
          <w:sz w:val="24"/>
        </w:rPr>
        <w:t>名，教育部</w:t>
      </w:r>
      <w:r>
        <w:rPr>
          <w:rFonts w:ascii="Arial" w:hAnsi="Arial" w:cs="Arial"/>
          <w:color w:val="3E3E3E"/>
          <w:kern w:val="0"/>
          <w:sz w:val="24"/>
        </w:rPr>
        <w:t>“</w:t>
      </w:r>
      <w:r>
        <w:rPr>
          <w:rFonts w:ascii="Arial" w:hAnsi="Arial" w:cs="Arial"/>
          <w:color w:val="3E3E3E"/>
          <w:kern w:val="0"/>
          <w:sz w:val="24"/>
        </w:rPr>
        <w:t>新世纪优秀人才支持计划</w:t>
      </w:r>
      <w:r>
        <w:rPr>
          <w:rFonts w:ascii="Arial" w:hAnsi="Arial" w:cs="Arial"/>
          <w:color w:val="3E3E3E"/>
          <w:kern w:val="0"/>
          <w:sz w:val="24"/>
        </w:rPr>
        <w:t>”</w:t>
      </w:r>
      <w:r>
        <w:rPr>
          <w:rFonts w:ascii="Arial" w:hAnsi="Arial" w:cs="Arial"/>
          <w:color w:val="3E3E3E"/>
          <w:kern w:val="0"/>
          <w:sz w:val="24"/>
        </w:rPr>
        <w:t>入选者</w:t>
      </w:r>
      <w:r>
        <w:rPr>
          <w:rFonts w:ascii="Arial" w:hAnsi="Arial" w:cs="Arial"/>
          <w:color w:val="3E3E3E"/>
          <w:kern w:val="0"/>
          <w:sz w:val="24"/>
        </w:rPr>
        <w:t>4</w:t>
      </w:r>
      <w:r>
        <w:rPr>
          <w:rFonts w:ascii="Arial" w:hAnsi="Arial" w:cs="Arial"/>
          <w:color w:val="3E3E3E"/>
          <w:kern w:val="0"/>
          <w:sz w:val="24"/>
        </w:rPr>
        <w:t>人。半数以上教师具有从事法律实务工作经验，且从公、检、法、司等机关及律师事务所聘请了</w:t>
      </w:r>
      <w:r>
        <w:rPr>
          <w:rFonts w:ascii="Arial" w:hAnsi="Arial" w:cs="Arial"/>
          <w:color w:val="3E3E3E"/>
          <w:kern w:val="0"/>
          <w:sz w:val="24"/>
        </w:rPr>
        <w:t>50</w:t>
      </w:r>
      <w:r>
        <w:rPr>
          <w:rFonts w:ascii="Arial" w:hAnsi="Arial" w:cs="Arial"/>
          <w:color w:val="3E3E3E"/>
          <w:kern w:val="0"/>
          <w:sz w:val="24"/>
        </w:rPr>
        <w:t>余位兼职导师。</w:t>
      </w:r>
    </w:p>
    <w:p w:rsidR="000A7534" w:rsidRDefault="000A7534" w:rsidP="000A7534">
      <w:pPr>
        <w:widowControl/>
        <w:shd w:val="clear" w:color="auto" w:fill="FFFFFF"/>
        <w:spacing w:line="435" w:lineRule="atLeast"/>
        <w:ind w:firstLine="480"/>
        <w:jc w:val="left"/>
        <w:rPr>
          <w:rFonts w:ascii="Helvetica" w:hAnsi="Helvetica" w:cs="Helvetica"/>
          <w:color w:val="3E3E3E"/>
          <w:kern w:val="0"/>
          <w:sz w:val="24"/>
        </w:rPr>
      </w:pPr>
      <w:r>
        <w:rPr>
          <w:rFonts w:ascii="Arial" w:hAnsi="Arial" w:cs="Arial"/>
          <w:color w:val="3E3E3E"/>
          <w:kern w:val="0"/>
          <w:sz w:val="24"/>
        </w:rPr>
        <w:t>法学学科设有湖南省经济与社会发展法律研究中心、中国法治评价研究中心、人权研究与教育中心、罗马法系研究中心、刑事法律科学研究中心、经济法与社会保障法研究中心、竞争法与知识产权法研究中心、金融法研究所、商事法与投资法研究所、数理</w:t>
      </w:r>
      <w:r>
        <w:rPr>
          <w:rFonts w:ascii="Arial" w:hAnsi="Arial" w:cs="Arial"/>
          <w:color w:val="3E3E3E"/>
          <w:kern w:val="0"/>
          <w:sz w:val="24"/>
        </w:rPr>
        <w:t>-</w:t>
      </w:r>
      <w:r>
        <w:rPr>
          <w:rFonts w:ascii="Arial" w:hAnsi="Arial" w:cs="Arial"/>
          <w:color w:val="3E3E3E"/>
          <w:kern w:val="0"/>
          <w:sz w:val="24"/>
        </w:rPr>
        <w:t>计量法学研究所等多个科研机构。本学科设有国家级司法鉴定中心，与湖南省人民检察院、湖南省高级人民法院、湖南省律师协会、湖南省知识产权局等</w:t>
      </w:r>
      <w:r>
        <w:rPr>
          <w:rFonts w:ascii="Arial" w:hAnsi="Arial" w:cs="Arial"/>
          <w:color w:val="3E3E3E"/>
          <w:kern w:val="0"/>
          <w:sz w:val="24"/>
        </w:rPr>
        <w:t>30</w:t>
      </w:r>
      <w:r>
        <w:rPr>
          <w:rFonts w:ascii="Arial" w:hAnsi="Arial" w:cs="Arial"/>
          <w:color w:val="3E3E3E"/>
          <w:kern w:val="0"/>
          <w:sz w:val="24"/>
        </w:rPr>
        <w:t>余家单位合作建立了实习基地。</w:t>
      </w:r>
    </w:p>
    <w:p w:rsidR="000A7534" w:rsidRDefault="000A7534" w:rsidP="000A7534">
      <w:pPr>
        <w:widowControl/>
        <w:shd w:val="clear" w:color="auto" w:fill="FFFFFF"/>
        <w:spacing w:line="405" w:lineRule="atLeast"/>
        <w:ind w:firstLine="555"/>
        <w:jc w:val="left"/>
        <w:rPr>
          <w:rFonts w:ascii="Helvetica" w:hAnsi="Helvetica" w:cs="Helvetica"/>
          <w:color w:val="3E3E3E"/>
          <w:kern w:val="0"/>
          <w:sz w:val="24"/>
        </w:rPr>
      </w:pPr>
      <w:r>
        <w:rPr>
          <w:rFonts w:ascii="黑体" w:eastAsia="黑体" w:hAnsi="Helvetica" w:cs="Helvetica" w:hint="eastAsia"/>
          <w:b/>
          <w:bCs/>
          <w:color w:val="3E3E3E"/>
          <w:kern w:val="0"/>
          <w:sz w:val="29"/>
        </w:rPr>
        <w:t>二、培养目标</w:t>
      </w:r>
    </w:p>
    <w:p w:rsidR="000A7534" w:rsidRDefault="000A7534" w:rsidP="000A7534">
      <w:pPr>
        <w:widowControl/>
        <w:shd w:val="clear" w:color="auto" w:fill="FFFFFF"/>
        <w:spacing w:line="465" w:lineRule="atLeast"/>
        <w:ind w:firstLine="480"/>
        <w:jc w:val="left"/>
        <w:rPr>
          <w:rFonts w:ascii="Helvetica" w:hAnsi="Helvetica" w:cs="Helvetica"/>
          <w:color w:val="3E3E3E"/>
          <w:kern w:val="0"/>
          <w:sz w:val="24"/>
        </w:rPr>
      </w:pPr>
      <w:r>
        <w:rPr>
          <w:rFonts w:ascii="Arial" w:hAnsi="Arial" w:cs="Arial"/>
          <w:color w:val="3E3E3E"/>
          <w:kern w:val="0"/>
          <w:sz w:val="24"/>
        </w:rPr>
        <w:t>为法律职业部门培养具有社会主义法治理念、德才兼备、高层次的专门型、实务型法律人才。</w:t>
      </w:r>
      <w:r>
        <w:rPr>
          <w:rFonts w:ascii="Arial" w:hAnsi="Arial" w:cs="Arial"/>
          <w:color w:val="3E3E3E"/>
          <w:kern w:val="0"/>
          <w:sz w:val="24"/>
        </w:rPr>
        <w:t xml:space="preserve"> </w:t>
      </w:r>
    </w:p>
    <w:p w:rsidR="000A7534" w:rsidRDefault="000A7534" w:rsidP="000A7534">
      <w:pPr>
        <w:widowControl/>
        <w:shd w:val="clear" w:color="auto" w:fill="FFFFFF"/>
        <w:spacing w:line="435" w:lineRule="atLeast"/>
        <w:ind w:firstLine="555"/>
        <w:jc w:val="left"/>
        <w:rPr>
          <w:rFonts w:ascii="Helvetica" w:hAnsi="Helvetica" w:cs="Helvetica"/>
          <w:color w:val="3E3E3E"/>
          <w:kern w:val="0"/>
          <w:sz w:val="24"/>
        </w:rPr>
      </w:pPr>
      <w:r>
        <w:rPr>
          <w:rFonts w:ascii="黑体" w:eastAsia="黑体" w:hAnsi="Helvetica" w:cs="Helvetica" w:hint="eastAsia"/>
          <w:b/>
          <w:bCs/>
          <w:color w:val="3E3E3E"/>
          <w:kern w:val="0"/>
          <w:sz w:val="29"/>
        </w:rPr>
        <w:t>三、培养方式与学制</w:t>
      </w:r>
    </w:p>
    <w:p w:rsidR="000A7534" w:rsidRDefault="000A7534" w:rsidP="000A7534">
      <w:pPr>
        <w:widowControl/>
        <w:shd w:val="clear" w:color="auto" w:fill="FFFFFF"/>
        <w:spacing w:line="465" w:lineRule="atLeast"/>
        <w:ind w:firstLine="480"/>
        <w:jc w:val="left"/>
        <w:rPr>
          <w:rFonts w:ascii="Helvetica" w:hAnsi="Helvetica" w:cs="Helvetica"/>
          <w:color w:val="3E3E3E"/>
          <w:kern w:val="0"/>
          <w:sz w:val="24"/>
        </w:rPr>
      </w:pPr>
      <w:r>
        <w:rPr>
          <w:rFonts w:ascii="Arial" w:hAnsi="Arial" w:cs="Arial"/>
          <w:color w:val="3E3E3E"/>
          <w:kern w:val="0"/>
          <w:sz w:val="24"/>
        </w:rPr>
        <w:t>1. 2017</w:t>
      </w:r>
      <w:r>
        <w:rPr>
          <w:rFonts w:ascii="Arial" w:hAnsi="Arial" w:cs="Arial"/>
          <w:color w:val="3E3E3E"/>
          <w:kern w:val="0"/>
          <w:sz w:val="24"/>
        </w:rPr>
        <w:t>年通过全国硕士研究生入学统一考试录取的研究生从培养方式上按全日制和非全日制形式进行区分。全日制全脱产在校学习；非全日制在从事其他职业或者社会实践的同时，采取多种方式和灵活时间进行非脱产学习。</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lastRenderedPageBreak/>
        <w:t>全日制和非全日制研究生毕业时，所在高校根据其修业年限、学业成绩等，按照国家有关规定发给相应的、注明学习方式的毕业证书；其学业水平达到国家规定的学位标准，可以申请授予相应的学位证书。</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非全日制和全日制研究生实行相同的考试招生政策和培养标准，其学历学位证书具有同等法律地位和相同效力。</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2</w:t>
      </w:r>
      <w:r>
        <w:rPr>
          <w:rFonts w:ascii="Arial" w:hAnsi="Arial" w:cs="Arial"/>
          <w:color w:val="3E3E3E"/>
          <w:kern w:val="0"/>
          <w:sz w:val="24"/>
        </w:rPr>
        <w:t>、全日制法律硕士（法本法硕）学制二年，全日制法律硕士（非法本法硕）学制三年；非全日制法律硕士（法本法硕和非法本法硕）基本学制为三年，有特殊规定的专业学位硕士研究生按相关规定执行。</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3</w:t>
      </w:r>
      <w:r>
        <w:rPr>
          <w:rFonts w:ascii="Arial" w:hAnsi="Arial" w:cs="Arial"/>
          <w:color w:val="3E3E3E"/>
          <w:kern w:val="0"/>
          <w:sz w:val="24"/>
        </w:rPr>
        <w:t>、成立导师组，采取双导师制。</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4</w:t>
      </w:r>
      <w:r>
        <w:rPr>
          <w:rFonts w:ascii="Arial" w:hAnsi="Arial" w:cs="Arial"/>
          <w:color w:val="3E3E3E"/>
          <w:kern w:val="0"/>
          <w:sz w:val="24"/>
        </w:rPr>
        <w:t>、实行学分制。总学分为</w:t>
      </w:r>
      <w:r>
        <w:rPr>
          <w:rFonts w:ascii="Arial" w:hAnsi="Arial" w:cs="Arial"/>
          <w:color w:val="3E3E3E"/>
          <w:kern w:val="0"/>
          <w:sz w:val="24"/>
        </w:rPr>
        <w:t>70</w:t>
      </w:r>
      <w:r>
        <w:rPr>
          <w:rFonts w:ascii="Arial" w:hAnsi="Arial" w:cs="Arial"/>
          <w:color w:val="3E3E3E"/>
          <w:kern w:val="0"/>
          <w:sz w:val="24"/>
        </w:rPr>
        <w:t>个学分。</w:t>
      </w:r>
    </w:p>
    <w:p w:rsidR="000A7534" w:rsidRDefault="000A7534" w:rsidP="000A7534">
      <w:pPr>
        <w:widowControl/>
        <w:shd w:val="clear" w:color="auto" w:fill="FFFFFF"/>
        <w:spacing w:line="315" w:lineRule="atLeast"/>
        <w:ind w:firstLine="645"/>
        <w:jc w:val="left"/>
        <w:rPr>
          <w:rFonts w:ascii="Helvetica" w:hAnsi="Helvetica" w:cs="Helvetica"/>
          <w:color w:val="3E3E3E"/>
          <w:kern w:val="0"/>
          <w:sz w:val="24"/>
        </w:rPr>
      </w:pPr>
      <w:r>
        <w:rPr>
          <w:rFonts w:ascii="黑体" w:eastAsia="黑体" w:hAnsi="Helvetica" w:cs="Helvetica" w:hint="eastAsia"/>
          <w:b/>
          <w:bCs/>
          <w:color w:val="3E3E3E"/>
          <w:kern w:val="0"/>
          <w:sz w:val="29"/>
        </w:rPr>
        <w:t>四、报考条件</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（一）报名参加全国硕士研究生招生考试的人员，须符合下列条件：</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1.</w:t>
      </w:r>
      <w:r>
        <w:rPr>
          <w:rFonts w:ascii="Arial" w:hAnsi="Arial" w:cs="Arial"/>
          <w:color w:val="3E3E3E"/>
          <w:kern w:val="0"/>
          <w:sz w:val="24"/>
        </w:rPr>
        <w:t>中华人民共和国公民。</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2.</w:t>
      </w:r>
      <w:r>
        <w:rPr>
          <w:rFonts w:ascii="Arial" w:hAnsi="Arial" w:cs="Arial"/>
          <w:color w:val="3E3E3E"/>
          <w:kern w:val="0"/>
          <w:sz w:val="24"/>
        </w:rPr>
        <w:t>拥护中国共产党的领导，品德良好，遵纪守法。</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3.</w:t>
      </w:r>
      <w:r>
        <w:rPr>
          <w:rFonts w:ascii="Arial" w:hAnsi="Arial" w:cs="Arial"/>
          <w:color w:val="3E3E3E"/>
          <w:kern w:val="0"/>
          <w:sz w:val="24"/>
        </w:rPr>
        <w:t>身体健康状况符合国家和我校规定的体检要求。</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4. </w:t>
      </w:r>
      <w:r>
        <w:rPr>
          <w:rFonts w:ascii="Arial" w:hAnsi="Arial" w:cs="Arial"/>
          <w:color w:val="3E3E3E"/>
          <w:kern w:val="0"/>
          <w:sz w:val="24"/>
        </w:rPr>
        <w:t>考生学业水平必须符合下列条件之一：</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w:t>
      </w:r>
      <w:r>
        <w:rPr>
          <w:rFonts w:ascii="Arial" w:hAnsi="Arial" w:cs="Arial"/>
          <w:color w:val="3E3E3E"/>
          <w:kern w:val="0"/>
          <w:sz w:val="24"/>
        </w:rPr>
        <w:t>1</w:t>
      </w:r>
      <w:r>
        <w:rPr>
          <w:rFonts w:ascii="Arial" w:hAnsi="Arial" w:cs="Arial"/>
          <w:color w:val="3E3E3E"/>
          <w:kern w:val="0"/>
          <w:sz w:val="24"/>
        </w:rPr>
        <w:t>）国家承认学历的应届本科毕业生（</w:t>
      </w:r>
      <w:r>
        <w:rPr>
          <w:rFonts w:ascii="Arial" w:hAnsi="Arial" w:cs="Arial"/>
          <w:color w:val="3E3E3E"/>
          <w:kern w:val="0"/>
          <w:sz w:val="24"/>
        </w:rPr>
        <w:t>2017</w:t>
      </w:r>
      <w:r>
        <w:rPr>
          <w:rFonts w:ascii="Arial" w:hAnsi="Arial" w:cs="Arial"/>
          <w:color w:val="3E3E3E"/>
          <w:kern w:val="0"/>
          <w:sz w:val="24"/>
        </w:rPr>
        <w:t>年</w:t>
      </w:r>
      <w:r>
        <w:rPr>
          <w:rFonts w:ascii="Arial" w:hAnsi="Arial" w:cs="Arial"/>
          <w:color w:val="3E3E3E"/>
          <w:kern w:val="0"/>
          <w:sz w:val="24"/>
        </w:rPr>
        <w:t>9</w:t>
      </w:r>
      <w:r>
        <w:rPr>
          <w:rFonts w:ascii="Arial" w:hAnsi="Arial" w:cs="Arial"/>
          <w:color w:val="3E3E3E"/>
          <w:kern w:val="0"/>
          <w:sz w:val="24"/>
        </w:rPr>
        <w:t>月</w:t>
      </w:r>
      <w:r>
        <w:rPr>
          <w:rFonts w:ascii="Arial" w:hAnsi="Arial" w:cs="Arial"/>
          <w:color w:val="3E3E3E"/>
          <w:kern w:val="0"/>
          <w:sz w:val="24"/>
        </w:rPr>
        <w:t>1</w:t>
      </w:r>
      <w:r>
        <w:rPr>
          <w:rFonts w:ascii="Arial" w:hAnsi="Arial" w:cs="Arial"/>
          <w:color w:val="3E3E3E"/>
          <w:kern w:val="0"/>
          <w:sz w:val="24"/>
        </w:rPr>
        <w:t>日前须取得国家承认的本科毕业证书。</w:t>
      </w:r>
      <w:proofErr w:type="gramStart"/>
      <w:r>
        <w:rPr>
          <w:rFonts w:ascii="Arial" w:hAnsi="Arial" w:cs="Arial"/>
          <w:color w:val="3E3E3E"/>
          <w:kern w:val="0"/>
          <w:sz w:val="24"/>
        </w:rPr>
        <w:t>含普通</w:t>
      </w:r>
      <w:proofErr w:type="gramEnd"/>
      <w:r>
        <w:rPr>
          <w:rFonts w:ascii="Arial" w:hAnsi="Arial" w:cs="Arial"/>
          <w:color w:val="3E3E3E"/>
          <w:kern w:val="0"/>
          <w:sz w:val="24"/>
        </w:rPr>
        <w:t>高校、成人高校、普通高校举办的成人高等学历教育应届本科毕业生，及自学考试和网络教育届时可毕业本科生）。</w:t>
      </w:r>
    </w:p>
    <w:p w:rsidR="000A7534" w:rsidRDefault="000A7534" w:rsidP="000A7534">
      <w:pPr>
        <w:widowControl/>
        <w:shd w:val="clear" w:color="auto" w:fill="FFFFFF"/>
        <w:spacing w:line="420" w:lineRule="atLeast"/>
        <w:ind w:firstLine="480"/>
        <w:jc w:val="left"/>
        <w:rPr>
          <w:rFonts w:ascii="Helvetica" w:hAnsi="Helvetica" w:cs="Helvetica"/>
          <w:color w:val="3E3E3E"/>
          <w:kern w:val="0"/>
          <w:sz w:val="24"/>
        </w:rPr>
      </w:pPr>
      <w:r>
        <w:rPr>
          <w:rFonts w:ascii="Arial" w:hAnsi="Arial" w:cs="Arial"/>
          <w:color w:val="3E3E3E"/>
          <w:kern w:val="0"/>
          <w:sz w:val="24"/>
        </w:rPr>
        <w:t>（</w:t>
      </w:r>
      <w:r>
        <w:rPr>
          <w:rFonts w:ascii="Arial" w:hAnsi="Arial" w:cs="Arial"/>
          <w:color w:val="3E3E3E"/>
          <w:kern w:val="0"/>
          <w:sz w:val="24"/>
        </w:rPr>
        <w:t>2</w:t>
      </w:r>
      <w:r>
        <w:rPr>
          <w:rFonts w:ascii="Arial" w:hAnsi="Arial" w:cs="Arial"/>
          <w:color w:val="3E3E3E"/>
          <w:kern w:val="0"/>
          <w:sz w:val="24"/>
        </w:rPr>
        <w:t>）具有国家承认的大学本科毕业学历的人员。</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w:t>
      </w:r>
      <w:r>
        <w:rPr>
          <w:rFonts w:ascii="Arial" w:hAnsi="Arial" w:cs="Arial"/>
          <w:color w:val="3E3E3E"/>
          <w:kern w:val="0"/>
          <w:sz w:val="24"/>
        </w:rPr>
        <w:t>3</w:t>
      </w:r>
      <w:r>
        <w:rPr>
          <w:rFonts w:ascii="Arial" w:hAnsi="Arial" w:cs="Arial"/>
          <w:color w:val="3E3E3E"/>
          <w:kern w:val="0"/>
          <w:sz w:val="24"/>
        </w:rPr>
        <w:t>）获得国家承认的高职高专毕业学历后满</w:t>
      </w:r>
      <w:r>
        <w:rPr>
          <w:rFonts w:ascii="Arial" w:hAnsi="Arial" w:cs="Arial"/>
          <w:color w:val="3E3E3E"/>
          <w:kern w:val="0"/>
          <w:sz w:val="24"/>
        </w:rPr>
        <w:t>2</w:t>
      </w:r>
      <w:r>
        <w:rPr>
          <w:rFonts w:ascii="Arial" w:hAnsi="Arial" w:cs="Arial"/>
          <w:color w:val="3E3E3E"/>
          <w:kern w:val="0"/>
          <w:sz w:val="24"/>
        </w:rPr>
        <w:t>年（从毕业后到</w:t>
      </w:r>
      <w:r>
        <w:rPr>
          <w:rFonts w:ascii="Arial" w:hAnsi="Arial" w:cs="Arial"/>
          <w:color w:val="3E3E3E"/>
          <w:kern w:val="0"/>
          <w:sz w:val="24"/>
        </w:rPr>
        <w:t>2017</w:t>
      </w:r>
      <w:r>
        <w:rPr>
          <w:rFonts w:ascii="Arial" w:hAnsi="Arial" w:cs="Arial"/>
          <w:color w:val="3E3E3E"/>
          <w:kern w:val="0"/>
          <w:sz w:val="24"/>
        </w:rPr>
        <w:t>年</w:t>
      </w:r>
      <w:r>
        <w:rPr>
          <w:rFonts w:ascii="Arial" w:hAnsi="Arial" w:cs="Arial"/>
          <w:color w:val="3E3E3E"/>
          <w:kern w:val="0"/>
          <w:sz w:val="24"/>
        </w:rPr>
        <w:t>9</w:t>
      </w:r>
      <w:r>
        <w:rPr>
          <w:rFonts w:ascii="Arial" w:hAnsi="Arial" w:cs="Arial"/>
          <w:color w:val="3E3E3E"/>
          <w:kern w:val="0"/>
          <w:sz w:val="24"/>
        </w:rPr>
        <w:t>月</w:t>
      </w:r>
      <w:r>
        <w:rPr>
          <w:rFonts w:ascii="Arial" w:hAnsi="Arial" w:cs="Arial"/>
          <w:color w:val="3E3E3E"/>
          <w:kern w:val="0"/>
          <w:sz w:val="24"/>
        </w:rPr>
        <w:t>1</w:t>
      </w:r>
      <w:r>
        <w:rPr>
          <w:rFonts w:ascii="Arial" w:hAnsi="Arial" w:cs="Arial"/>
          <w:color w:val="3E3E3E"/>
          <w:kern w:val="0"/>
          <w:sz w:val="24"/>
        </w:rPr>
        <w:t>日，下同）或</w:t>
      </w:r>
      <w:r>
        <w:rPr>
          <w:rFonts w:ascii="Arial" w:hAnsi="Arial" w:cs="Arial"/>
          <w:color w:val="3E3E3E"/>
          <w:kern w:val="0"/>
          <w:sz w:val="24"/>
        </w:rPr>
        <w:t>2</w:t>
      </w:r>
      <w:r>
        <w:rPr>
          <w:rFonts w:ascii="Arial" w:hAnsi="Arial" w:cs="Arial"/>
          <w:color w:val="3E3E3E"/>
          <w:kern w:val="0"/>
          <w:sz w:val="24"/>
        </w:rPr>
        <w:t>年以上，按本科毕业生同等学力身份报考，必须同时满足以下三个条件：</w:t>
      </w:r>
      <w:r>
        <w:rPr>
          <w:rFonts w:ascii="Arial" w:hAnsi="Arial" w:cs="Arial"/>
          <w:color w:val="3E3E3E"/>
          <w:kern w:val="0"/>
          <w:sz w:val="24"/>
        </w:rPr>
        <w:t>a</w:t>
      </w:r>
      <w:r>
        <w:rPr>
          <w:rFonts w:ascii="Arial" w:hAnsi="Arial" w:cs="Arial"/>
          <w:color w:val="3E3E3E"/>
          <w:kern w:val="0"/>
          <w:sz w:val="24"/>
        </w:rPr>
        <w:t>．近三年在</w:t>
      </w:r>
      <w:r>
        <w:rPr>
          <w:rFonts w:ascii="Arial" w:hAnsi="Arial" w:cs="Arial"/>
          <w:color w:val="3E3E3E"/>
          <w:kern w:val="0"/>
          <w:sz w:val="24"/>
        </w:rPr>
        <w:t>CSCD</w:t>
      </w:r>
      <w:r>
        <w:rPr>
          <w:rFonts w:ascii="Arial" w:hAnsi="Arial" w:cs="Arial"/>
          <w:color w:val="3E3E3E"/>
          <w:kern w:val="0"/>
          <w:sz w:val="24"/>
        </w:rPr>
        <w:t>或</w:t>
      </w:r>
      <w:r>
        <w:rPr>
          <w:rFonts w:ascii="Arial" w:hAnsi="Arial" w:cs="Arial"/>
          <w:color w:val="3E3E3E"/>
          <w:kern w:val="0"/>
          <w:sz w:val="24"/>
        </w:rPr>
        <w:t>CSSCI</w:t>
      </w:r>
      <w:r>
        <w:rPr>
          <w:rFonts w:ascii="Arial" w:hAnsi="Arial" w:cs="Arial"/>
          <w:color w:val="3E3E3E"/>
          <w:kern w:val="0"/>
          <w:sz w:val="24"/>
        </w:rPr>
        <w:t>核心库期刊上以第一作者发表过与报考学科专业相关的学术论文；</w:t>
      </w:r>
      <w:r>
        <w:rPr>
          <w:rFonts w:ascii="Arial" w:hAnsi="Arial" w:cs="Arial"/>
          <w:color w:val="3E3E3E"/>
          <w:kern w:val="0"/>
          <w:sz w:val="24"/>
        </w:rPr>
        <w:t>b</w:t>
      </w:r>
      <w:r>
        <w:rPr>
          <w:rFonts w:ascii="Arial" w:hAnsi="Arial" w:cs="Arial"/>
          <w:color w:val="3E3E3E"/>
          <w:kern w:val="0"/>
          <w:sz w:val="24"/>
        </w:rPr>
        <w:t>．辅修过所报考专业的全部本科主干课程；</w:t>
      </w:r>
      <w:r>
        <w:rPr>
          <w:rFonts w:ascii="Arial" w:hAnsi="Arial" w:cs="Arial"/>
          <w:color w:val="3E3E3E"/>
          <w:kern w:val="0"/>
          <w:sz w:val="24"/>
        </w:rPr>
        <w:t>c</w:t>
      </w:r>
      <w:r>
        <w:rPr>
          <w:rFonts w:ascii="Arial" w:hAnsi="Arial" w:cs="Arial"/>
          <w:color w:val="3E3E3E"/>
          <w:kern w:val="0"/>
          <w:sz w:val="24"/>
        </w:rPr>
        <w:t>．近三年参加大学英语四级考试成绩达到了</w:t>
      </w:r>
      <w:r>
        <w:rPr>
          <w:rFonts w:ascii="Arial" w:hAnsi="Arial" w:cs="Arial"/>
          <w:color w:val="3E3E3E"/>
          <w:kern w:val="0"/>
          <w:sz w:val="24"/>
        </w:rPr>
        <w:t>425</w:t>
      </w:r>
      <w:r>
        <w:rPr>
          <w:rFonts w:ascii="Arial" w:hAnsi="Arial" w:cs="Arial"/>
          <w:color w:val="3E3E3E"/>
          <w:kern w:val="0"/>
          <w:sz w:val="24"/>
        </w:rPr>
        <w:t>分以上。</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w:t>
      </w:r>
      <w:r>
        <w:rPr>
          <w:rFonts w:ascii="Arial" w:hAnsi="Arial" w:cs="Arial"/>
          <w:color w:val="3E3E3E"/>
          <w:kern w:val="0"/>
          <w:sz w:val="24"/>
        </w:rPr>
        <w:t>4</w:t>
      </w:r>
      <w:r>
        <w:rPr>
          <w:rFonts w:ascii="Arial" w:hAnsi="Arial" w:cs="Arial"/>
          <w:color w:val="3E3E3E"/>
          <w:kern w:val="0"/>
          <w:sz w:val="24"/>
        </w:rPr>
        <w:t>）国家承认学历的本科结业生，按本科毕业生同等学力身份报考，必须同时满足以下三个条件：</w:t>
      </w:r>
      <w:r>
        <w:rPr>
          <w:rFonts w:ascii="Arial" w:hAnsi="Arial" w:cs="Arial"/>
          <w:color w:val="3E3E3E"/>
          <w:kern w:val="0"/>
          <w:sz w:val="24"/>
        </w:rPr>
        <w:t>a</w:t>
      </w:r>
      <w:r>
        <w:rPr>
          <w:rFonts w:ascii="Arial" w:hAnsi="Arial" w:cs="Arial"/>
          <w:color w:val="3E3E3E"/>
          <w:kern w:val="0"/>
          <w:sz w:val="24"/>
        </w:rPr>
        <w:t>．近三年在</w:t>
      </w:r>
      <w:r>
        <w:rPr>
          <w:rFonts w:ascii="Arial" w:hAnsi="Arial" w:cs="Arial"/>
          <w:color w:val="3E3E3E"/>
          <w:kern w:val="0"/>
          <w:sz w:val="24"/>
        </w:rPr>
        <w:t>CSCD</w:t>
      </w:r>
      <w:r>
        <w:rPr>
          <w:rFonts w:ascii="Arial" w:hAnsi="Arial" w:cs="Arial"/>
          <w:color w:val="3E3E3E"/>
          <w:kern w:val="0"/>
          <w:sz w:val="24"/>
        </w:rPr>
        <w:t>或</w:t>
      </w:r>
      <w:r>
        <w:rPr>
          <w:rFonts w:ascii="Arial" w:hAnsi="Arial" w:cs="Arial"/>
          <w:color w:val="3E3E3E"/>
          <w:kern w:val="0"/>
          <w:sz w:val="24"/>
        </w:rPr>
        <w:t>CSSCI</w:t>
      </w:r>
      <w:r>
        <w:rPr>
          <w:rFonts w:ascii="Arial" w:hAnsi="Arial" w:cs="Arial"/>
          <w:color w:val="3E3E3E"/>
          <w:kern w:val="0"/>
          <w:sz w:val="24"/>
        </w:rPr>
        <w:t>核心库期刊上以第一作者发表过与报考学科专业相关的学术论文；</w:t>
      </w:r>
      <w:r>
        <w:rPr>
          <w:rFonts w:ascii="Arial" w:hAnsi="Arial" w:cs="Arial"/>
          <w:color w:val="3E3E3E"/>
          <w:kern w:val="0"/>
          <w:sz w:val="24"/>
        </w:rPr>
        <w:t>b</w:t>
      </w:r>
      <w:r>
        <w:rPr>
          <w:rFonts w:ascii="Arial" w:hAnsi="Arial" w:cs="Arial"/>
          <w:color w:val="3E3E3E"/>
          <w:kern w:val="0"/>
          <w:sz w:val="24"/>
        </w:rPr>
        <w:t>．辅修过所报考专业的全部本科主干课程；</w:t>
      </w:r>
      <w:r>
        <w:rPr>
          <w:rFonts w:ascii="Arial" w:hAnsi="Arial" w:cs="Arial"/>
          <w:color w:val="3E3E3E"/>
          <w:kern w:val="0"/>
          <w:sz w:val="24"/>
        </w:rPr>
        <w:t>c</w:t>
      </w:r>
      <w:r>
        <w:rPr>
          <w:rFonts w:ascii="Arial" w:hAnsi="Arial" w:cs="Arial"/>
          <w:color w:val="3E3E3E"/>
          <w:kern w:val="0"/>
          <w:sz w:val="24"/>
        </w:rPr>
        <w:t>．近三年参加大学英语四级考试成绩达到了</w:t>
      </w:r>
      <w:r>
        <w:rPr>
          <w:rFonts w:ascii="Arial" w:hAnsi="Arial" w:cs="Arial"/>
          <w:color w:val="3E3E3E"/>
          <w:kern w:val="0"/>
          <w:sz w:val="24"/>
        </w:rPr>
        <w:t>425</w:t>
      </w:r>
      <w:r>
        <w:rPr>
          <w:rFonts w:ascii="Arial" w:hAnsi="Arial" w:cs="Arial"/>
          <w:color w:val="3E3E3E"/>
          <w:kern w:val="0"/>
          <w:sz w:val="24"/>
        </w:rPr>
        <w:t>分以上。</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w:t>
      </w:r>
      <w:r>
        <w:rPr>
          <w:rFonts w:ascii="Arial" w:hAnsi="Arial" w:cs="Arial"/>
          <w:color w:val="3E3E3E"/>
          <w:kern w:val="0"/>
          <w:sz w:val="24"/>
        </w:rPr>
        <w:t>5</w:t>
      </w:r>
      <w:r>
        <w:rPr>
          <w:rFonts w:ascii="Arial" w:hAnsi="Arial" w:cs="Arial"/>
          <w:color w:val="3E3E3E"/>
          <w:kern w:val="0"/>
          <w:sz w:val="24"/>
        </w:rPr>
        <w:t>）已获硕士、博士学位的人员。</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（二）报名参加全国专业学位硕士研究生招生考试的，按下列规定执行。</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1.</w:t>
      </w:r>
      <w:r>
        <w:rPr>
          <w:rFonts w:ascii="Arial" w:hAnsi="Arial" w:cs="Arial"/>
          <w:color w:val="3E3E3E"/>
          <w:kern w:val="0"/>
          <w:sz w:val="24"/>
        </w:rPr>
        <w:t>报名参加法律硕士（非法学）专业学位硕士研究生招生考试的人员，须符合下列条件：</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w:t>
      </w:r>
      <w:r>
        <w:rPr>
          <w:rFonts w:ascii="Arial" w:hAnsi="Arial" w:cs="Arial"/>
          <w:color w:val="3E3E3E"/>
          <w:kern w:val="0"/>
          <w:sz w:val="24"/>
        </w:rPr>
        <w:t>1</w:t>
      </w:r>
      <w:r>
        <w:rPr>
          <w:rFonts w:ascii="Arial" w:hAnsi="Arial" w:cs="Arial"/>
          <w:color w:val="3E3E3E"/>
          <w:kern w:val="0"/>
          <w:sz w:val="24"/>
        </w:rPr>
        <w:t>）符合（一）中的各项要求。</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w:t>
      </w:r>
      <w:r>
        <w:rPr>
          <w:rFonts w:ascii="Arial" w:hAnsi="Arial" w:cs="Arial"/>
          <w:color w:val="3E3E3E"/>
          <w:kern w:val="0"/>
          <w:sz w:val="24"/>
        </w:rPr>
        <w:t>2</w:t>
      </w:r>
      <w:r>
        <w:rPr>
          <w:rFonts w:ascii="Arial" w:hAnsi="Arial" w:cs="Arial"/>
          <w:color w:val="3E3E3E"/>
          <w:kern w:val="0"/>
          <w:sz w:val="24"/>
        </w:rPr>
        <w:t>）之前所学专业为非法学专业</w:t>
      </w:r>
      <w:r>
        <w:rPr>
          <w:rFonts w:ascii="Arial" w:hAnsi="Arial" w:cs="Arial"/>
          <w:color w:val="3E3E3E"/>
          <w:kern w:val="0"/>
          <w:sz w:val="24"/>
        </w:rPr>
        <w:t>(</w:t>
      </w:r>
      <w:r>
        <w:rPr>
          <w:rFonts w:ascii="Arial" w:hAnsi="Arial" w:cs="Arial"/>
          <w:color w:val="3E3E3E"/>
          <w:kern w:val="0"/>
          <w:sz w:val="24"/>
        </w:rPr>
        <w:t>普通高等学校本科专业目录法学门类中的法学类专业</w:t>
      </w:r>
      <w:r>
        <w:rPr>
          <w:rFonts w:ascii="Arial" w:hAnsi="Arial" w:cs="Arial"/>
          <w:color w:val="3E3E3E"/>
          <w:kern w:val="0"/>
          <w:sz w:val="24"/>
        </w:rPr>
        <w:t>[</w:t>
      </w:r>
      <w:r>
        <w:rPr>
          <w:rFonts w:ascii="Arial" w:hAnsi="Arial" w:cs="Arial"/>
          <w:color w:val="3E3E3E"/>
          <w:kern w:val="0"/>
          <w:sz w:val="24"/>
        </w:rPr>
        <w:t>代码为</w:t>
      </w:r>
      <w:r>
        <w:rPr>
          <w:rFonts w:ascii="Arial" w:hAnsi="Arial" w:cs="Arial"/>
          <w:color w:val="3E3E3E"/>
          <w:kern w:val="0"/>
          <w:sz w:val="24"/>
        </w:rPr>
        <w:t>0301]</w:t>
      </w:r>
      <w:r>
        <w:rPr>
          <w:rFonts w:ascii="Arial" w:hAnsi="Arial" w:cs="Arial"/>
          <w:color w:val="3E3E3E"/>
          <w:kern w:val="0"/>
          <w:sz w:val="24"/>
        </w:rPr>
        <w:t>毕业生、专科层次法学类毕业生和自学考试形式的法学类毕业生等不得报考</w:t>
      </w:r>
      <w:r>
        <w:rPr>
          <w:rFonts w:ascii="Arial" w:hAnsi="Arial" w:cs="Arial"/>
          <w:color w:val="3E3E3E"/>
          <w:kern w:val="0"/>
          <w:sz w:val="24"/>
        </w:rPr>
        <w:t>)</w:t>
      </w:r>
      <w:r>
        <w:rPr>
          <w:rFonts w:ascii="Arial" w:hAnsi="Arial" w:cs="Arial"/>
          <w:color w:val="3E3E3E"/>
          <w:kern w:val="0"/>
          <w:sz w:val="24"/>
        </w:rPr>
        <w:t>。</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2.</w:t>
      </w:r>
      <w:r>
        <w:rPr>
          <w:rFonts w:ascii="Arial" w:hAnsi="Arial" w:cs="Arial"/>
          <w:color w:val="3E3E3E"/>
          <w:kern w:val="0"/>
          <w:sz w:val="24"/>
        </w:rPr>
        <w:t>报名参加法律硕士（法学）专业学位硕士研究生招生考试的人员，须符合下列条件：</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w:t>
      </w:r>
      <w:r>
        <w:rPr>
          <w:rFonts w:ascii="Arial" w:hAnsi="Arial" w:cs="Arial"/>
          <w:color w:val="3E3E3E"/>
          <w:kern w:val="0"/>
          <w:sz w:val="24"/>
        </w:rPr>
        <w:t>1</w:t>
      </w:r>
      <w:r>
        <w:rPr>
          <w:rFonts w:ascii="Arial" w:hAnsi="Arial" w:cs="Arial"/>
          <w:color w:val="3E3E3E"/>
          <w:kern w:val="0"/>
          <w:sz w:val="24"/>
        </w:rPr>
        <w:t>）符合（一）中的各项要求。</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lastRenderedPageBreak/>
        <w:t>（</w:t>
      </w:r>
      <w:r>
        <w:rPr>
          <w:rFonts w:ascii="Arial" w:hAnsi="Arial" w:cs="Arial"/>
          <w:color w:val="3E3E3E"/>
          <w:kern w:val="0"/>
          <w:sz w:val="24"/>
        </w:rPr>
        <w:t>2</w:t>
      </w:r>
      <w:r>
        <w:rPr>
          <w:rFonts w:ascii="Arial" w:hAnsi="Arial" w:cs="Arial"/>
          <w:color w:val="3E3E3E"/>
          <w:kern w:val="0"/>
          <w:sz w:val="24"/>
        </w:rPr>
        <w:t>）之前所学专业为法学专业</w:t>
      </w:r>
      <w:r>
        <w:rPr>
          <w:rFonts w:ascii="Arial" w:hAnsi="Arial" w:cs="Arial"/>
          <w:color w:val="3E3E3E"/>
          <w:kern w:val="0"/>
          <w:sz w:val="24"/>
        </w:rPr>
        <w:t>(</w:t>
      </w:r>
      <w:proofErr w:type="gramStart"/>
      <w:r>
        <w:rPr>
          <w:rFonts w:ascii="Arial" w:hAnsi="Arial" w:cs="Arial"/>
          <w:color w:val="3E3E3E"/>
          <w:kern w:val="0"/>
          <w:sz w:val="24"/>
        </w:rPr>
        <w:t>仅普通</w:t>
      </w:r>
      <w:proofErr w:type="gramEnd"/>
      <w:r>
        <w:rPr>
          <w:rFonts w:ascii="Arial" w:hAnsi="Arial" w:cs="Arial"/>
          <w:color w:val="3E3E3E"/>
          <w:kern w:val="0"/>
          <w:sz w:val="24"/>
        </w:rPr>
        <w:t>高等学校本科专业目录法学门类中的法学类专业</w:t>
      </w:r>
      <w:r>
        <w:rPr>
          <w:rFonts w:ascii="Arial" w:hAnsi="Arial" w:cs="Arial"/>
          <w:color w:val="3E3E3E"/>
          <w:kern w:val="0"/>
          <w:sz w:val="24"/>
        </w:rPr>
        <w:t>[</w:t>
      </w:r>
      <w:r>
        <w:rPr>
          <w:rFonts w:ascii="Arial" w:hAnsi="Arial" w:cs="Arial"/>
          <w:color w:val="3E3E3E"/>
          <w:kern w:val="0"/>
          <w:sz w:val="24"/>
        </w:rPr>
        <w:t>代码为</w:t>
      </w:r>
      <w:r>
        <w:rPr>
          <w:rFonts w:ascii="Arial" w:hAnsi="Arial" w:cs="Arial"/>
          <w:color w:val="3E3E3E"/>
          <w:kern w:val="0"/>
          <w:sz w:val="24"/>
        </w:rPr>
        <w:t>0301]</w:t>
      </w:r>
      <w:r>
        <w:rPr>
          <w:rFonts w:ascii="Arial" w:hAnsi="Arial" w:cs="Arial"/>
          <w:color w:val="3E3E3E"/>
          <w:kern w:val="0"/>
          <w:sz w:val="24"/>
        </w:rPr>
        <w:t>毕业生、专科层次法学类毕业生和自学考试形式的法学类毕业生等可以报考</w:t>
      </w:r>
      <w:r>
        <w:rPr>
          <w:rFonts w:ascii="Arial" w:hAnsi="Arial" w:cs="Arial"/>
          <w:color w:val="3E3E3E"/>
          <w:kern w:val="0"/>
          <w:sz w:val="24"/>
        </w:rPr>
        <w:t>)</w:t>
      </w:r>
      <w:r>
        <w:rPr>
          <w:rFonts w:ascii="Arial" w:hAnsi="Arial" w:cs="Arial"/>
          <w:color w:val="3E3E3E"/>
          <w:kern w:val="0"/>
          <w:sz w:val="24"/>
        </w:rPr>
        <w:t>。</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（三）报考法律硕士（非法学）、法律硕士（法学）中</w:t>
      </w:r>
      <w:r>
        <w:rPr>
          <w:rFonts w:ascii="Arial" w:hAnsi="Arial" w:cs="Arial"/>
          <w:color w:val="3E3E3E"/>
          <w:kern w:val="0"/>
          <w:sz w:val="24"/>
        </w:rPr>
        <w:t>“</w:t>
      </w:r>
      <w:r>
        <w:rPr>
          <w:rFonts w:ascii="Arial" w:hAnsi="Arial" w:cs="Arial"/>
          <w:color w:val="3E3E3E"/>
          <w:kern w:val="0"/>
          <w:sz w:val="24"/>
        </w:rPr>
        <w:t>检察理论与实务</w:t>
      </w:r>
      <w:r>
        <w:rPr>
          <w:rFonts w:ascii="Arial" w:hAnsi="Arial" w:cs="Arial"/>
          <w:color w:val="3E3E3E"/>
          <w:kern w:val="0"/>
          <w:sz w:val="24"/>
        </w:rPr>
        <w:t>”</w:t>
      </w:r>
      <w:r>
        <w:rPr>
          <w:rFonts w:ascii="Arial" w:hAnsi="Arial" w:cs="Arial"/>
          <w:color w:val="3E3E3E"/>
          <w:kern w:val="0"/>
          <w:sz w:val="24"/>
        </w:rPr>
        <w:t>研究方向的人员，须符合下列条件：</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1.</w:t>
      </w:r>
      <w:r>
        <w:rPr>
          <w:rFonts w:ascii="Arial" w:hAnsi="Arial" w:cs="Arial"/>
          <w:color w:val="3E3E3E"/>
          <w:kern w:val="0"/>
          <w:sz w:val="24"/>
        </w:rPr>
        <w:t>符合（二）中第</w:t>
      </w:r>
      <w:r>
        <w:rPr>
          <w:rFonts w:ascii="Arial" w:hAnsi="Arial" w:cs="Arial"/>
          <w:color w:val="3E3E3E"/>
          <w:kern w:val="0"/>
          <w:sz w:val="24"/>
        </w:rPr>
        <w:t>1</w:t>
      </w:r>
      <w:r>
        <w:rPr>
          <w:rFonts w:ascii="Arial" w:hAnsi="Arial" w:cs="Arial"/>
          <w:color w:val="3E3E3E"/>
          <w:kern w:val="0"/>
          <w:sz w:val="24"/>
        </w:rPr>
        <w:t>、</w:t>
      </w:r>
      <w:r>
        <w:rPr>
          <w:rFonts w:ascii="Arial" w:hAnsi="Arial" w:cs="Arial"/>
          <w:color w:val="3E3E3E"/>
          <w:kern w:val="0"/>
          <w:sz w:val="24"/>
        </w:rPr>
        <w:t>2</w:t>
      </w:r>
      <w:r>
        <w:rPr>
          <w:rFonts w:ascii="Arial" w:hAnsi="Arial" w:cs="Arial"/>
          <w:color w:val="3E3E3E"/>
          <w:kern w:val="0"/>
          <w:sz w:val="24"/>
        </w:rPr>
        <w:t>各项的要求。</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2.2014</w:t>
      </w:r>
      <w:r>
        <w:rPr>
          <w:rFonts w:ascii="Arial" w:hAnsi="Arial" w:cs="Arial"/>
          <w:color w:val="3E3E3E"/>
          <w:kern w:val="0"/>
          <w:sz w:val="24"/>
        </w:rPr>
        <w:t>年</w:t>
      </w:r>
      <w:r>
        <w:rPr>
          <w:rFonts w:ascii="Arial" w:hAnsi="Arial" w:cs="Arial"/>
          <w:color w:val="3E3E3E"/>
          <w:kern w:val="0"/>
          <w:sz w:val="24"/>
        </w:rPr>
        <w:t>7</w:t>
      </w:r>
      <w:r>
        <w:rPr>
          <w:rFonts w:ascii="Arial" w:hAnsi="Arial" w:cs="Arial"/>
          <w:color w:val="3E3E3E"/>
          <w:kern w:val="0"/>
          <w:sz w:val="24"/>
        </w:rPr>
        <w:t>月</w:t>
      </w:r>
      <w:r>
        <w:rPr>
          <w:rFonts w:ascii="Arial" w:hAnsi="Arial" w:cs="Arial"/>
          <w:color w:val="3E3E3E"/>
          <w:kern w:val="0"/>
          <w:sz w:val="24"/>
        </w:rPr>
        <w:t>31</w:t>
      </w:r>
      <w:r>
        <w:rPr>
          <w:rFonts w:ascii="Arial" w:hAnsi="Arial" w:cs="Arial"/>
          <w:color w:val="3E3E3E"/>
          <w:kern w:val="0"/>
          <w:sz w:val="24"/>
        </w:rPr>
        <w:t>日前获得国家承认的大学本科毕业证书，业务优秀，定向就业本单位的检察系统从事法律实际工作的在职人员。</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（四）我校不进行单独考试招生。</w:t>
      </w:r>
    </w:p>
    <w:p w:rsidR="000A7534" w:rsidRDefault="000A7534" w:rsidP="000A7534">
      <w:pPr>
        <w:widowControl/>
        <w:shd w:val="clear" w:color="auto" w:fill="FFFFFF"/>
        <w:spacing w:line="315" w:lineRule="atLeast"/>
        <w:ind w:firstLine="645"/>
        <w:jc w:val="left"/>
        <w:rPr>
          <w:rFonts w:ascii="Helvetica" w:hAnsi="Helvetica" w:cs="Helvetica"/>
          <w:color w:val="3E3E3E"/>
          <w:kern w:val="0"/>
          <w:sz w:val="24"/>
        </w:rPr>
      </w:pPr>
      <w:r>
        <w:rPr>
          <w:rFonts w:ascii="黑体" w:eastAsia="黑体" w:hAnsi="Helvetica" w:cs="Helvetica" w:hint="eastAsia"/>
          <w:b/>
          <w:bCs/>
          <w:color w:val="3E3E3E"/>
          <w:kern w:val="0"/>
          <w:sz w:val="29"/>
        </w:rPr>
        <w:t>五、报名</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报名包括网上报名和现场确认两个阶段。</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（一）网上报名：</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1.</w:t>
      </w:r>
      <w:r>
        <w:rPr>
          <w:rFonts w:ascii="Arial" w:hAnsi="Arial" w:cs="Arial"/>
          <w:color w:val="3E3E3E"/>
          <w:kern w:val="0"/>
          <w:sz w:val="24"/>
        </w:rPr>
        <w:t>时间：</w:t>
      </w:r>
      <w:r>
        <w:rPr>
          <w:rFonts w:ascii="Arial" w:hAnsi="Arial" w:cs="Arial"/>
          <w:color w:val="3E3E3E"/>
          <w:kern w:val="0"/>
          <w:sz w:val="24"/>
        </w:rPr>
        <w:t>2016</w:t>
      </w:r>
      <w:r>
        <w:rPr>
          <w:rFonts w:ascii="Arial" w:hAnsi="Arial" w:cs="Arial"/>
          <w:color w:val="3E3E3E"/>
          <w:kern w:val="0"/>
          <w:sz w:val="24"/>
        </w:rPr>
        <w:t>年</w:t>
      </w:r>
      <w:r>
        <w:rPr>
          <w:rFonts w:ascii="Arial" w:hAnsi="Arial" w:cs="Arial"/>
          <w:color w:val="3E3E3E"/>
          <w:kern w:val="0"/>
          <w:sz w:val="24"/>
        </w:rPr>
        <w:t>10</w:t>
      </w:r>
      <w:r>
        <w:rPr>
          <w:rFonts w:ascii="Arial" w:hAnsi="Arial" w:cs="Arial"/>
          <w:color w:val="3E3E3E"/>
          <w:kern w:val="0"/>
          <w:sz w:val="24"/>
        </w:rPr>
        <w:t>月</w:t>
      </w:r>
      <w:r>
        <w:rPr>
          <w:rFonts w:ascii="Arial" w:hAnsi="Arial" w:cs="Arial"/>
          <w:color w:val="3E3E3E"/>
          <w:kern w:val="0"/>
          <w:sz w:val="24"/>
        </w:rPr>
        <w:t>10</w:t>
      </w:r>
      <w:r>
        <w:rPr>
          <w:rFonts w:ascii="Arial" w:hAnsi="Arial" w:cs="Arial"/>
          <w:color w:val="3E3E3E"/>
          <w:kern w:val="0"/>
          <w:sz w:val="24"/>
        </w:rPr>
        <w:t>日</w:t>
      </w:r>
      <w:r>
        <w:rPr>
          <w:rFonts w:ascii="Arial" w:hAnsi="Arial" w:cs="Arial"/>
          <w:color w:val="3E3E3E"/>
          <w:kern w:val="0"/>
          <w:sz w:val="24"/>
        </w:rPr>
        <w:t>—31</w:t>
      </w:r>
      <w:r>
        <w:rPr>
          <w:rFonts w:ascii="Arial" w:hAnsi="Arial" w:cs="Arial"/>
          <w:color w:val="3E3E3E"/>
          <w:kern w:val="0"/>
          <w:sz w:val="24"/>
        </w:rPr>
        <w:t>日</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2.</w:t>
      </w:r>
      <w:r>
        <w:rPr>
          <w:rFonts w:ascii="Arial" w:hAnsi="Arial" w:cs="Arial"/>
          <w:color w:val="3E3E3E"/>
          <w:kern w:val="0"/>
          <w:sz w:val="24"/>
        </w:rPr>
        <w:t>网址：中国研究生招生信息网（以下简称</w:t>
      </w:r>
      <w:r>
        <w:rPr>
          <w:rFonts w:ascii="Arial" w:hAnsi="Arial" w:cs="Arial"/>
          <w:color w:val="3E3E3E"/>
          <w:kern w:val="0"/>
          <w:sz w:val="24"/>
        </w:rPr>
        <w:t>“</w:t>
      </w:r>
      <w:r>
        <w:rPr>
          <w:rFonts w:ascii="Arial" w:hAnsi="Arial" w:cs="Arial"/>
          <w:color w:val="3E3E3E"/>
          <w:kern w:val="0"/>
          <w:sz w:val="24"/>
        </w:rPr>
        <w:t>研招网</w:t>
      </w:r>
      <w:r>
        <w:rPr>
          <w:rFonts w:ascii="Arial" w:hAnsi="Arial" w:cs="Arial"/>
          <w:color w:val="3E3E3E"/>
          <w:kern w:val="0"/>
          <w:sz w:val="24"/>
        </w:rPr>
        <w:t>”</w:t>
      </w:r>
      <w:r>
        <w:rPr>
          <w:rFonts w:ascii="Arial" w:hAnsi="Arial" w:cs="Arial"/>
          <w:color w:val="3E3E3E"/>
          <w:kern w:val="0"/>
          <w:sz w:val="24"/>
        </w:rPr>
        <w:t>）</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3.</w:t>
      </w:r>
      <w:r>
        <w:rPr>
          <w:rFonts w:ascii="Arial" w:hAnsi="Arial" w:cs="Arial"/>
          <w:color w:val="3E3E3E"/>
          <w:kern w:val="0"/>
          <w:sz w:val="24"/>
        </w:rPr>
        <w:t>程序：考生登录</w:t>
      </w:r>
      <w:r>
        <w:rPr>
          <w:rFonts w:ascii="Arial" w:hAnsi="Arial" w:cs="Arial"/>
          <w:color w:val="3E3E3E"/>
          <w:kern w:val="0"/>
          <w:sz w:val="24"/>
        </w:rPr>
        <w:t>“</w:t>
      </w:r>
      <w:r>
        <w:rPr>
          <w:rFonts w:ascii="Arial" w:hAnsi="Arial" w:cs="Arial"/>
          <w:color w:val="3E3E3E"/>
          <w:kern w:val="0"/>
          <w:sz w:val="24"/>
        </w:rPr>
        <w:t>研招网</w:t>
      </w:r>
      <w:r>
        <w:rPr>
          <w:rFonts w:ascii="Arial" w:hAnsi="Arial" w:cs="Arial"/>
          <w:color w:val="3E3E3E"/>
          <w:kern w:val="0"/>
          <w:sz w:val="24"/>
        </w:rPr>
        <w:t>”</w:t>
      </w:r>
      <w:r>
        <w:rPr>
          <w:rFonts w:ascii="Arial" w:hAnsi="Arial" w:cs="Arial"/>
          <w:color w:val="3E3E3E"/>
          <w:kern w:val="0"/>
          <w:sz w:val="24"/>
        </w:rPr>
        <w:t>浏览报考须知，按教育部、省级教育招生考试管理机构、报考点以及报考招生单位我校的网上公告要求报名，提交报考信息（牢记报名号和密码），选择好报名点（即现场确认地点）。选择湖南省考点的考生必须</w:t>
      </w:r>
      <w:proofErr w:type="gramStart"/>
      <w:r>
        <w:rPr>
          <w:rFonts w:ascii="Arial" w:hAnsi="Arial" w:cs="Arial"/>
          <w:color w:val="3E3E3E"/>
          <w:kern w:val="0"/>
          <w:sz w:val="24"/>
        </w:rPr>
        <w:t>在网报期间</w:t>
      </w:r>
      <w:proofErr w:type="gramEnd"/>
      <w:r>
        <w:rPr>
          <w:rFonts w:ascii="Arial" w:hAnsi="Arial" w:cs="Arial"/>
          <w:color w:val="3E3E3E"/>
          <w:kern w:val="0"/>
          <w:sz w:val="24"/>
        </w:rPr>
        <w:t>（</w:t>
      </w:r>
      <w:r>
        <w:rPr>
          <w:rFonts w:ascii="Arial" w:hAnsi="Arial" w:cs="Arial"/>
          <w:color w:val="3E3E3E"/>
          <w:kern w:val="0"/>
          <w:sz w:val="24"/>
        </w:rPr>
        <w:t>10</w:t>
      </w:r>
      <w:r>
        <w:rPr>
          <w:rFonts w:ascii="Arial" w:hAnsi="Arial" w:cs="Arial"/>
          <w:color w:val="3E3E3E"/>
          <w:kern w:val="0"/>
          <w:sz w:val="24"/>
        </w:rPr>
        <w:t>月</w:t>
      </w:r>
      <w:r>
        <w:rPr>
          <w:rFonts w:ascii="Arial" w:hAnsi="Arial" w:cs="Arial"/>
          <w:color w:val="3E3E3E"/>
          <w:kern w:val="0"/>
          <w:sz w:val="24"/>
        </w:rPr>
        <w:t>10</w:t>
      </w:r>
      <w:r>
        <w:rPr>
          <w:rFonts w:ascii="Arial" w:hAnsi="Arial" w:cs="Arial"/>
          <w:color w:val="3E3E3E"/>
          <w:kern w:val="0"/>
          <w:sz w:val="24"/>
        </w:rPr>
        <w:t>日</w:t>
      </w:r>
      <w:r>
        <w:rPr>
          <w:rFonts w:ascii="Arial" w:hAnsi="Arial" w:cs="Arial"/>
          <w:color w:val="3E3E3E"/>
          <w:kern w:val="0"/>
          <w:sz w:val="24"/>
        </w:rPr>
        <w:t>-31</w:t>
      </w:r>
      <w:r>
        <w:rPr>
          <w:rFonts w:ascii="Arial" w:hAnsi="Arial" w:cs="Arial"/>
          <w:color w:val="3E3E3E"/>
          <w:kern w:val="0"/>
          <w:sz w:val="24"/>
        </w:rPr>
        <w:t>日）在网上缴纳报考费，错过缴纳期，将不予现场确认和补报。</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在报名期间，考生可自行</w:t>
      </w:r>
      <w:proofErr w:type="gramStart"/>
      <w:r>
        <w:rPr>
          <w:rFonts w:ascii="Arial" w:hAnsi="Arial" w:cs="Arial"/>
          <w:color w:val="3E3E3E"/>
          <w:kern w:val="0"/>
          <w:sz w:val="24"/>
        </w:rPr>
        <w:t>修改网报信息</w:t>
      </w:r>
      <w:proofErr w:type="gramEnd"/>
      <w:r>
        <w:rPr>
          <w:rFonts w:ascii="Arial" w:hAnsi="Arial" w:cs="Arial"/>
          <w:color w:val="3E3E3E"/>
          <w:kern w:val="0"/>
          <w:sz w:val="24"/>
        </w:rPr>
        <w:t>。逾期不再补报，也不得更改报名信息。</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考生报名前应仔细核对本人是否符合报名条件。凡不符合报考条件的考生将不予录取，相关后果由考生本人承担。</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考生应按要求准确填写个人网上报名信息并提供真实材料，对本人所受奖惩情况，特别是要如实填写在参加普通和成人高等学校招生考试、全国硕士研究生招生考试、高等教育自学考试等国家教育考试过程中因违规、作弊所受处罚情况。考生因不按网上报名公告的要求报名、</w:t>
      </w:r>
      <w:proofErr w:type="gramStart"/>
      <w:r>
        <w:rPr>
          <w:rFonts w:ascii="Arial" w:hAnsi="Arial" w:cs="Arial"/>
          <w:color w:val="3E3E3E"/>
          <w:kern w:val="0"/>
          <w:sz w:val="24"/>
        </w:rPr>
        <w:t>网报信息</w:t>
      </w:r>
      <w:proofErr w:type="gramEnd"/>
      <w:r>
        <w:rPr>
          <w:rFonts w:ascii="Arial" w:hAnsi="Arial" w:cs="Arial"/>
          <w:color w:val="3E3E3E"/>
          <w:kern w:val="0"/>
          <w:sz w:val="24"/>
        </w:rPr>
        <w:t>误填、错填或填报虚假信息而造成不能考试或录取的，后果由考生本人承担。</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报名期间教育部将对考生学历（学籍）信息进行网上校验，并在考生提交报名信息三天内反馈校验结果。考生可随时上网查看学历（学籍）校验结果。考生在报名前或报名期间自行登录</w:t>
      </w:r>
      <w:r>
        <w:rPr>
          <w:rFonts w:ascii="Arial" w:hAnsi="Arial" w:cs="Arial"/>
          <w:color w:val="3E3E3E"/>
          <w:kern w:val="0"/>
          <w:sz w:val="24"/>
        </w:rPr>
        <w:t>“</w:t>
      </w:r>
      <w:r>
        <w:rPr>
          <w:rFonts w:ascii="Arial" w:hAnsi="Arial" w:cs="Arial"/>
          <w:color w:val="3E3E3E"/>
          <w:kern w:val="0"/>
          <w:sz w:val="24"/>
        </w:rPr>
        <w:t>中国高等教育学生信息网</w:t>
      </w:r>
      <w:r>
        <w:rPr>
          <w:rFonts w:ascii="Arial" w:hAnsi="Arial" w:cs="Arial"/>
          <w:color w:val="3E3E3E"/>
          <w:kern w:val="0"/>
          <w:sz w:val="24"/>
        </w:rPr>
        <w:t>”</w:t>
      </w:r>
      <w:r>
        <w:rPr>
          <w:rFonts w:ascii="Arial" w:hAnsi="Arial" w:cs="Arial"/>
          <w:color w:val="3E3E3E"/>
          <w:kern w:val="0"/>
          <w:sz w:val="24"/>
        </w:rPr>
        <w:t>（网址：</w:t>
      </w:r>
      <w:r>
        <w:rPr>
          <w:rFonts w:ascii="Arial" w:hAnsi="Arial" w:cs="Arial"/>
          <w:color w:val="3E3E3E"/>
          <w:kern w:val="0"/>
          <w:sz w:val="24"/>
        </w:rPr>
        <w:t>http://www.chsi.com.cn</w:t>
      </w:r>
      <w:r>
        <w:rPr>
          <w:rFonts w:ascii="Arial" w:hAnsi="Arial" w:cs="Arial"/>
          <w:color w:val="3E3E3E"/>
          <w:kern w:val="0"/>
          <w:sz w:val="24"/>
        </w:rPr>
        <w:t>）查询本人学历（学籍）信息。经教育部比对学历数据库无法核实的考生，必须在现场确认时提交学籍学历权威认证机构出具的认证报告，无法提供教育部学历认证报告的考生报考点和报考单位有权拒绝其报考。</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4. </w:t>
      </w:r>
      <w:r>
        <w:rPr>
          <w:rFonts w:ascii="Arial" w:hAnsi="Arial" w:cs="Arial"/>
          <w:color w:val="3E3E3E"/>
          <w:kern w:val="0"/>
          <w:sz w:val="24"/>
        </w:rPr>
        <w:t>以本科毕业生同等学力身份报考的考生须在</w:t>
      </w:r>
      <w:r>
        <w:rPr>
          <w:rFonts w:ascii="Arial" w:hAnsi="Arial" w:cs="Arial"/>
          <w:color w:val="3E3E3E"/>
          <w:kern w:val="0"/>
          <w:sz w:val="24"/>
        </w:rPr>
        <w:t>2016</w:t>
      </w:r>
      <w:r>
        <w:rPr>
          <w:rFonts w:ascii="Arial" w:hAnsi="Arial" w:cs="Arial"/>
          <w:color w:val="3E3E3E"/>
          <w:kern w:val="0"/>
          <w:sz w:val="24"/>
        </w:rPr>
        <w:t>年</w:t>
      </w:r>
      <w:r>
        <w:rPr>
          <w:rFonts w:ascii="Arial" w:hAnsi="Arial" w:cs="Arial"/>
          <w:color w:val="3E3E3E"/>
          <w:kern w:val="0"/>
          <w:sz w:val="24"/>
        </w:rPr>
        <w:t>10</w:t>
      </w:r>
      <w:r>
        <w:rPr>
          <w:rFonts w:ascii="Arial" w:hAnsi="Arial" w:cs="Arial"/>
          <w:color w:val="3E3E3E"/>
          <w:kern w:val="0"/>
          <w:sz w:val="24"/>
        </w:rPr>
        <w:t>月</w:t>
      </w:r>
      <w:r>
        <w:rPr>
          <w:rFonts w:ascii="Arial" w:hAnsi="Arial" w:cs="Arial"/>
          <w:color w:val="3E3E3E"/>
          <w:kern w:val="0"/>
          <w:sz w:val="24"/>
        </w:rPr>
        <w:t>25</w:t>
      </w:r>
      <w:r>
        <w:rPr>
          <w:rFonts w:ascii="Arial" w:hAnsi="Arial" w:cs="Arial"/>
          <w:color w:val="3E3E3E"/>
          <w:kern w:val="0"/>
          <w:sz w:val="24"/>
        </w:rPr>
        <w:t>日前向研究生院招生办提交材料进行审核。材料审核通过后才能办理现场确认。</w:t>
      </w:r>
    </w:p>
    <w:p w:rsidR="000A7534" w:rsidRDefault="000A7534" w:rsidP="000A7534">
      <w:pPr>
        <w:widowControl/>
        <w:shd w:val="clear" w:color="auto" w:fill="FFFFFF"/>
        <w:spacing w:line="420" w:lineRule="atLeast"/>
        <w:ind w:firstLine="480"/>
        <w:jc w:val="left"/>
        <w:rPr>
          <w:rFonts w:ascii="Helvetica" w:hAnsi="Helvetica" w:cs="Helvetica"/>
          <w:color w:val="3E3E3E"/>
          <w:kern w:val="0"/>
          <w:sz w:val="24"/>
        </w:rPr>
      </w:pPr>
      <w:r>
        <w:rPr>
          <w:rFonts w:ascii="Arial" w:hAnsi="Arial" w:cs="Arial"/>
          <w:color w:val="3E3E3E"/>
          <w:kern w:val="0"/>
          <w:sz w:val="24"/>
        </w:rPr>
        <w:t>5.</w:t>
      </w:r>
      <w:r>
        <w:rPr>
          <w:rFonts w:ascii="Arial" w:hAnsi="Arial" w:cs="Arial"/>
          <w:color w:val="3E3E3E"/>
          <w:kern w:val="0"/>
          <w:sz w:val="24"/>
        </w:rPr>
        <w:t>有硕士或博士研究生学籍：不能报考；或通过所在学校在教育部学籍网站取消学籍后方可报考。</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（二）现场确认（现场报名时间由报名点确定，我校现场报名时间如下）：</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lastRenderedPageBreak/>
        <w:t>1.</w:t>
      </w:r>
      <w:r>
        <w:rPr>
          <w:rFonts w:ascii="Arial" w:hAnsi="Arial" w:cs="Arial"/>
          <w:color w:val="3E3E3E"/>
          <w:kern w:val="0"/>
          <w:sz w:val="24"/>
        </w:rPr>
        <w:t>时间：</w:t>
      </w:r>
      <w:r>
        <w:rPr>
          <w:rFonts w:ascii="Arial" w:hAnsi="Arial" w:cs="Arial"/>
          <w:color w:val="3E3E3E"/>
          <w:kern w:val="0"/>
          <w:sz w:val="24"/>
        </w:rPr>
        <w:t>2016</w:t>
      </w:r>
      <w:r>
        <w:rPr>
          <w:rFonts w:ascii="Arial" w:hAnsi="Arial" w:cs="Arial"/>
          <w:color w:val="3E3E3E"/>
          <w:kern w:val="0"/>
          <w:sz w:val="24"/>
        </w:rPr>
        <w:t>年</w:t>
      </w:r>
      <w:r>
        <w:rPr>
          <w:rFonts w:ascii="Arial" w:hAnsi="Arial" w:cs="Arial"/>
          <w:color w:val="3E3E3E"/>
          <w:kern w:val="0"/>
          <w:sz w:val="24"/>
        </w:rPr>
        <w:t>11</w:t>
      </w:r>
      <w:r>
        <w:rPr>
          <w:rFonts w:ascii="Arial" w:hAnsi="Arial" w:cs="Arial"/>
          <w:color w:val="3E3E3E"/>
          <w:kern w:val="0"/>
          <w:sz w:val="24"/>
        </w:rPr>
        <w:t>月</w:t>
      </w:r>
      <w:r>
        <w:rPr>
          <w:rFonts w:ascii="Arial" w:hAnsi="Arial" w:cs="Arial"/>
          <w:color w:val="3E3E3E"/>
          <w:kern w:val="0"/>
          <w:sz w:val="24"/>
        </w:rPr>
        <w:t>9</w:t>
      </w:r>
      <w:r>
        <w:rPr>
          <w:rFonts w:ascii="Arial" w:hAnsi="Arial" w:cs="Arial"/>
          <w:color w:val="3E3E3E"/>
          <w:kern w:val="0"/>
          <w:sz w:val="24"/>
        </w:rPr>
        <w:t>日至</w:t>
      </w:r>
      <w:r>
        <w:rPr>
          <w:rFonts w:ascii="Arial" w:hAnsi="Arial" w:cs="Arial"/>
          <w:color w:val="3E3E3E"/>
          <w:kern w:val="0"/>
          <w:sz w:val="24"/>
        </w:rPr>
        <w:t>12</w:t>
      </w:r>
      <w:r>
        <w:rPr>
          <w:rFonts w:ascii="Arial" w:hAnsi="Arial" w:cs="Arial"/>
          <w:color w:val="3E3E3E"/>
          <w:kern w:val="0"/>
          <w:sz w:val="24"/>
        </w:rPr>
        <w:t>日（作息时间为：上午</w:t>
      </w:r>
      <w:r>
        <w:rPr>
          <w:rFonts w:ascii="Arial" w:hAnsi="Arial" w:cs="Arial"/>
          <w:color w:val="3E3E3E"/>
          <w:kern w:val="0"/>
          <w:sz w:val="24"/>
        </w:rPr>
        <w:t>8:20-11:30</w:t>
      </w:r>
      <w:r>
        <w:rPr>
          <w:rFonts w:ascii="Arial" w:hAnsi="Arial" w:cs="Arial"/>
          <w:color w:val="3E3E3E"/>
          <w:kern w:val="0"/>
          <w:sz w:val="24"/>
        </w:rPr>
        <w:t>，下午</w:t>
      </w:r>
      <w:r>
        <w:rPr>
          <w:rFonts w:ascii="Arial" w:hAnsi="Arial" w:cs="Arial"/>
          <w:color w:val="3E3E3E"/>
          <w:kern w:val="0"/>
          <w:sz w:val="24"/>
        </w:rPr>
        <w:t>14:40-17:00</w:t>
      </w:r>
      <w:r>
        <w:rPr>
          <w:rFonts w:ascii="Arial" w:hAnsi="Arial" w:cs="Arial"/>
          <w:color w:val="3E3E3E"/>
          <w:kern w:val="0"/>
          <w:sz w:val="24"/>
        </w:rPr>
        <w:t>）。逾期不再补办。</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2.</w:t>
      </w:r>
      <w:r>
        <w:rPr>
          <w:rFonts w:ascii="Arial" w:hAnsi="Arial" w:cs="Arial"/>
          <w:color w:val="3E3E3E"/>
          <w:kern w:val="0"/>
          <w:sz w:val="24"/>
        </w:rPr>
        <w:t>现场确认程序</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w:t>
      </w:r>
      <w:r>
        <w:rPr>
          <w:rFonts w:ascii="Arial" w:hAnsi="Arial" w:cs="Arial"/>
          <w:color w:val="3E3E3E"/>
          <w:kern w:val="0"/>
          <w:sz w:val="24"/>
        </w:rPr>
        <w:t>1</w:t>
      </w:r>
      <w:r>
        <w:rPr>
          <w:rFonts w:ascii="Arial" w:hAnsi="Arial" w:cs="Arial"/>
          <w:color w:val="3E3E3E"/>
          <w:kern w:val="0"/>
          <w:sz w:val="24"/>
        </w:rPr>
        <w:t>）所有考生均须到报考点现场</w:t>
      </w:r>
      <w:proofErr w:type="gramStart"/>
      <w:r>
        <w:rPr>
          <w:rFonts w:ascii="Arial" w:hAnsi="Arial" w:cs="Arial"/>
          <w:color w:val="3E3E3E"/>
          <w:kern w:val="0"/>
          <w:sz w:val="24"/>
        </w:rPr>
        <w:t>确认网报信息</w:t>
      </w:r>
      <w:proofErr w:type="gramEnd"/>
      <w:r>
        <w:rPr>
          <w:rFonts w:ascii="Arial" w:hAnsi="Arial" w:cs="Arial"/>
          <w:color w:val="3E3E3E"/>
          <w:kern w:val="0"/>
          <w:sz w:val="24"/>
        </w:rPr>
        <w:t>，照相，签署《考生诚信考试承诺书》。</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w:t>
      </w:r>
      <w:r>
        <w:rPr>
          <w:rFonts w:ascii="Arial" w:hAnsi="Arial" w:cs="Arial"/>
          <w:color w:val="3E3E3E"/>
          <w:kern w:val="0"/>
          <w:sz w:val="24"/>
        </w:rPr>
        <w:t>2</w:t>
      </w:r>
      <w:r>
        <w:rPr>
          <w:rFonts w:ascii="Arial" w:hAnsi="Arial" w:cs="Arial"/>
          <w:color w:val="3E3E3E"/>
          <w:kern w:val="0"/>
          <w:sz w:val="24"/>
        </w:rPr>
        <w:t>）考生提交本人居民身份证、学历证书（普通高校、成人高校、普通高校举办的成人高校学历教育应届本科毕业生持注册完整的学生证）和网上报名编号，由报考点工作人员进行核对。凡在国外（境外）获得本科毕业证书的考生，须在现场报名时出示教育部留学服务中心的认证证明原件，并提交复印件。</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报考</w:t>
      </w:r>
      <w:r>
        <w:rPr>
          <w:rFonts w:ascii="Arial" w:hAnsi="Arial" w:cs="Arial"/>
          <w:color w:val="3E3E3E"/>
          <w:kern w:val="0"/>
          <w:sz w:val="24"/>
        </w:rPr>
        <w:t>“</w:t>
      </w:r>
      <w:r>
        <w:rPr>
          <w:rFonts w:ascii="Arial" w:hAnsi="Arial" w:cs="Arial"/>
          <w:color w:val="3E3E3E"/>
          <w:kern w:val="0"/>
          <w:sz w:val="24"/>
        </w:rPr>
        <w:t>退役大学生士兵计划</w:t>
      </w:r>
      <w:r>
        <w:rPr>
          <w:rFonts w:ascii="Arial" w:hAnsi="Arial" w:cs="Arial"/>
          <w:color w:val="3E3E3E"/>
          <w:kern w:val="0"/>
          <w:sz w:val="24"/>
        </w:rPr>
        <w:t>”</w:t>
      </w:r>
      <w:r>
        <w:rPr>
          <w:rFonts w:ascii="Arial" w:hAnsi="Arial" w:cs="Arial"/>
          <w:color w:val="3E3E3E"/>
          <w:kern w:val="0"/>
          <w:sz w:val="24"/>
        </w:rPr>
        <w:t>的考生还应提交本人《入伍批准书》和《退出现役证》。</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w:t>
      </w:r>
      <w:r>
        <w:rPr>
          <w:rFonts w:ascii="Arial" w:hAnsi="Arial" w:cs="Arial"/>
          <w:color w:val="3E3E3E"/>
          <w:kern w:val="0"/>
          <w:sz w:val="24"/>
        </w:rPr>
        <w:t>3</w:t>
      </w:r>
      <w:r>
        <w:rPr>
          <w:rFonts w:ascii="Arial" w:hAnsi="Arial" w:cs="Arial"/>
          <w:color w:val="3E3E3E"/>
          <w:kern w:val="0"/>
          <w:sz w:val="24"/>
        </w:rPr>
        <w:t>）在</w:t>
      </w:r>
      <w:r>
        <w:rPr>
          <w:rFonts w:ascii="Arial" w:hAnsi="Arial" w:cs="Arial"/>
          <w:color w:val="3E3E3E"/>
          <w:kern w:val="0"/>
          <w:sz w:val="24"/>
        </w:rPr>
        <w:t>2017</w:t>
      </w:r>
      <w:r>
        <w:rPr>
          <w:rFonts w:ascii="Arial" w:hAnsi="Arial" w:cs="Arial"/>
          <w:color w:val="3E3E3E"/>
          <w:kern w:val="0"/>
          <w:sz w:val="24"/>
        </w:rPr>
        <w:t>年</w:t>
      </w:r>
      <w:r>
        <w:rPr>
          <w:rFonts w:ascii="Arial" w:hAnsi="Arial" w:cs="Arial"/>
          <w:color w:val="3E3E3E"/>
          <w:kern w:val="0"/>
          <w:sz w:val="24"/>
        </w:rPr>
        <w:t>9</w:t>
      </w:r>
      <w:r>
        <w:rPr>
          <w:rFonts w:ascii="Arial" w:hAnsi="Arial" w:cs="Arial"/>
          <w:color w:val="3E3E3E"/>
          <w:kern w:val="0"/>
          <w:sz w:val="24"/>
        </w:rPr>
        <w:t>月</w:t>
      </w:r>
      <w:r>
        <w:rPr>
          <w:rFonts w:ascii="Arial" w:hAnsi="Arial" w:cs="Arial"/>
          <w:color w:val="3E3E3E"/>
          <w:kern w:val="0"/>
          <w:sz w:val="24"/>
        </w:rPr>
        <w:t>1</w:t>
      </w:r>
      <w:r>
        <w:rPr>
          <w:rFonts w:ascii="Arial" w:hAnsi="Arial" w:cs="Arial"/>
          <w:color w:val="3E3E3E"/>
          <w:kern w:val="0"/>
          <w:sz w:val="24"/>
        </w:rPr>
        <w:t>日前可取得国家承认本科毕业证书的自学考试和网络教育本科生，须凭颁发毕业证书的省级高等教育自学考试办公室或网络教育高校出具的相关证明方可办理网上报名现场确认手续。</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w:t>
      </w:r>
      <w:r>
        <w:rPr>
          <w:rFonts w:ascii="Arial" w:hAnsi="Arial" w:cs="Arial"/>
          <w:color w:val="3E3E3E"/>
          <w:kern w:val="0"/>
          <w:sz w:val="24"/>
        </w:rPr>
        <w:t>4</w:t>
      </w:r>
      <w:r>
        <w:rPr>
          <w:rFonts w:ascii="Arial" w:hAnsi="Arial" w:cs="Arial"/>
          <w:color w:val="3E3E3E"/>
          <w:kern w:val="0"/>
          <w:sz w:val="24"/>
        </w:rPr>
        <w:t>）未通过网上学历（学籍）校验的考生，在现场确认时须提供学历（学籍）认证报告。湖南的代理机构为：</w:t>
      </w:r>
      <w:r>
        <w:rPr>
          <w:rFonts w:ascii="Arial" w:hAnsi="Arial" w:cs="Arial"/>
          <w:color w:val="3E3E3E"/>
          <w:kern w:val="0"/>
          <w:sz w:val="24"/>
        </w:rPr>
        <w:t>1</w:t>
      </w:r>
      <w:r>
        <w:rPr>
          <w:rFonts w:ascii="Arial" w:hAnsi="Arial" w:cs="Arial"/>
          <w:color w:val="3E3E3E"/>
          <w:kern w:val="0"/>
          <w:sz w:val="24"/>
        </w:rPr>
        <w:t>、湖南省教育科学研究院学历学位认证中心</w:t>
      </w:r>
      <w:r>
        <w:rPr>
          <w:rFonts w:ascii="Arial" w:hAnsi="Arial" w:cs="Arial"/>
          <w:color w:val="3E3E3E"/>
          <w:kern w:val="0"/>
          <w:sz w:val="24"/>
        </w:rPr>
        <w:t>,</w:t>
      </w:r>
      <w:r>
        <w:rPr>
          <w:rFonts w:ascii="Arial" w:hAnsi="Arial" w:cs="Arial"/>
          <w:color w:val="3E3E3E"/>
          <w:kern w:val="0"/>
          <w:sz w:val="24"/>
        </w:rPr>
        <w:t>咨询电话</w:t>
      </w:r>
      <w:r>
        <w:rPr>
          <w:rFonts w:ascii="Arial" w:hAnsi="Arial" w:cs="Arial"/>
          <w:color w:val="3E3E3E"/>
          <w:kern w:val="0"/>
          <w:sz w:val="24"/>
        </w:rPr>
        <w:t>0731-84402928</w:t>
      </w:r>
      <w:r>
        <w:rPr>
          <w:rFonts w:ascii="Arial" w:hAnsi="Arial" w:cs="Arial"/>
          <w:color w:val="3E3E3E"/>
          <w:kern w:val="0"/>
          <w:sz w:val="24"/>
        </w:rPr>
        <w:t>、</w:t>
      </w:r>
      <w:r>
        <w:rPr>
          <w:rFonts w:ascii="Arial" w:hAnsi="Arial" w:cs="Arial"/>
          <w:color w:val="3E3E3E"/>
          <w:kern w:val="0"/>
          <w:sz w:val="24"/>
        </w:rPr>
        <w:t>84402947</w:t>
      </w:r>
      <w:r>
        <w:rPr>
          <w:rFonts w:ascii="Arial" w:hAnsi="Arial" w:cs="Arial"/>
          <w:color w:val="3E3E3E"/>
          <w:kern w:val="0"/>
          <w:sz w:val="24"/>
        </w:rPr>
        <w:t>，</w:t>
      </w:r>
      <w:r>
        <w:rPr>
          <w:rFonts w:ascii="Arial" w:hAnsi="Arial" w:cs="Arial"/>
          <w:color w:val="3E3E3E"/>
          <w:kern w:val="0"/>
          <w:sz w:val="24"/>
        </w:rPr>
        <w:t>2</w:t>
      </w:r>
      <w:r>
        <w:rPr>
          <w:rFonts w:ascii="Arial" w:hAnsi="Arial" w:cs="Arial"/>
          <w:color w:val="3E3E3E"/>
          <w:kern w:val="0"/>
          <w:sz w:val="24"/>
        </w:rPr>
        <w:t>、湖南省大中专学校学生信息咨询与就业指导中心，咨询电话</w:t>
      </w:r>
      <w:r>
        <w:rPr>
          <w:rFonts w:ascii="Arial" w:hAnsi="Arial" w:cs="Arial"/>
          <w:color w:val="3E3E3E"/>
          <w:kern w:val="0"/>
          <w:sz w:val="24"/>
        </w:rPr>
        <w:t>0731-82816660</w:t>
      </w:r>
      <w:r>
        <w:rPr>
          <w:rFonts w:ascii="Arial" w:hAnsi="Arial" w:cs="Arial"/>
          <w:color w:val="3E3E3E"/>
          <w:kern w:val="0"/>
          <w:sz w:val="24"/>
        </w:rPr>
        <w:t>、</w:t>
      </w:r>
      <w:r>
        <w:rPr>
          <w:rFonts w:ascii="Arial" w:hAnsi="Arial" w:cs="Arial"/>
          <w:color w:val="3E3E3E"/>
          <w:kern w:val="0"/>
          <w:sz w:val="24"/>
        </w:rPr>
        <w:t>82816663</w:t>
      </w:r>
      <w:r>
        <w:rPr>
          <w:rFonts w:ascii="Arial" w:hAnsi="Arial" w:cs="Arial"/>
          <w:color w:val="3E3E3E"/>
          <w:kern w:val="0"/>
          <w:sz w:val="24"/>
        </w:rPr>
        <w:t>）。</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w:t>
      </w:r>
      <w:r>
        <w:rPr>
          <w:rFonts w:ascii="Arial" w:hAnsi="Arial" w:cs="Arial"/>
          <w:color w:val="3E3E3E"/>
          <w:kern w:val="0"/>
          <w:sz w:val="24"/>
        </w:rPr>
        <w:t>5</w:t>
      </w:r>
      <w:r>
        <w:rPr>
          <w:rFonts w:ascii="Arial" w:hAnsi="Arial" w:cs="Arial"/>
          <w:color w:val="3E3E3E"/>
          <w:kern w:val="0"/>
          <w:sz w:val="24"/>
        </w:rPr>
        <w:t>）所有考生均要对本人网上报名信息进行认真核对并确认。经考生确认的报名信息在考试、复试及录取阶段一律不作修改，因考生填写错误引起的一切后果由其自行承担。</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w:t>
      </w:r>
      <w:r>
        <w:rPr>
          <w:rFonts w:ascii="Arial" w:hAnsi="Arial" w:cs="Arial"/>
          <w:color w:val="3E3E3E"/>
          <w:kern w:val="0"/>
          <w:sz w:val="24"/>
        </w:rPr>
        <w:t>6</w:t>
      </w:r>
      <w:r>
        <w:rPr>
          <w:rFonts w:ascii="Arial" w:hAnsi="Arial" w:cs="Arial"/>
          <w:color w:val="3E3E3E"/>
          <w:kern w:val="0"/>
          <w:sz w:val="24"/>
        </w:rPr>
        <w:t>）考生按报考点规定配合采集本人图像等相关电子信息。</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3.</w:t>
      </w:r>
      <w:r>
        <w:rPr>
          <w:rFonts w:ascii="Arial" w:hAnsi="Arial" w:cs="Arial"/>
          <w:color w:val="3E3E3E"/>
          <w:kern w:val="0"/>
          <w:sz w:val="24"/>
        </w:rPr>
        <w:t>因考试场地有限，我校只接受以下两种情况的现场确认：</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w:t>
      </w:r>
      <w:r>
        <w:rPr>
          <w:rFonts w:ascii="Arial" w:hAnsi="Arial" w:cs="Arial"/>
          <w:color w:val="3E3E3E"/>
          <w:kern w:val="0"/>
          <w:sz w:val="24"/>
        </w:rPr>
        <w:t>1</w:t>
      </w:r>
      <w:r>
        <w:rPr>
          <w:rFonts w:ascii="Arial" w:hAnsi="Arial" w:cs="Arial"/>
          <w:color w:val="3E3E3E"/>
          <w:kern w:val="0"/>
          <w:sz w:val="24"/>
        </w:rPr>
        <w:t>）报考湖南大学的考生可在我校办理现场确认。</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w:t>
      </w:r>
      <w:r>
        <w:rPr>
          <w:rFonts w:ascii="Arial" w:hAnsi="Arial" w:cs="Arial"/>
          <w:color w:val="3E3E3E"/>
          <w:kern w:val="0"/>
          <w:sz w:val="24"/>
        </w:rPr>
        <w:t>2</w:t>
      </w:r>
      <w:r>
        <w:rPr>
          <w:rFonts w:ascii="Arial" w:hAnsi="Arial" w:cs="Arial"/>
          <w:color w:val="3E3E3E"/>
          <w:kern w:val="0"/>
          <w:sz w:val="24"/>
        </w:rPr>
        <w:t>）湖南大学</w:t>
      </w:r>
      <w:r>
        <w:rPr>
          <w:rFonts w:ascii="Arial" w:hAnsi="Arial" w:cs="Arial"/>
          <w:color w:val="3E3E3E"/>
          <w:kern w:val="0"/>
          <w:sz w:val="24"/>
        </w:rPr>
        <w:t>2017</w:t>
      </w:r>
      <w:r>
        <w:rPr>
          <w:rFonts w:ascii="Arial" w:hAnsi="Arial" w:cs="Arial"/>
          <w:color w:val="3E3E3E"/>
          <w:kern w:val="0"/>
          <w:sz w:val="24"/>
        </w:rPr>
        <w:t>届应届本科毕业生报考外校可在我校办理现场确认。</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4.</w:t>
      </w:r>
      <w:r>
        <w:rPr>
          <w:rFonts w:ascii="Arial" w:hAnsi="Arial" w:cs="Arial"/>
          <w:color w:val="3E3E3E"/>
          <w:kern w:val="0"/>
          <w:sz w:val="24"/>
        </w:rPr>
        <w:t>考生所填各种信息及所有报考材料必须真实，对弄虚作假者，一经查实，即按有关规定取消报考资格、录取资格或学籍。</w:t>
      </w:r>
    </w:p>
    <w:p w:rsidR="000A7534" w:rsidRDefault="000A7534" w:rsidP="000A7534">
      <w:pPr>
        <w:widowControl/>
        <w:shd w:val="clear" w:color="auto" w:fill="FFFFFF"/>
        <w:spacing w:line="315" w:lineRule="atLeast"/>
        <w:ind w:firstLine="645"/>
        <w:jc w:val="left"/>
        <w:rPr>
          <w:rFonts w:ascii="Helvetica" w:hAnsi="Helvetica" w:cs="Helvetica"/>
          <w:color w:val="3E3E3E"/>
          <w:kern w:val="0"/>
          <w:sz w:val="24"/>
        </w:rPr>
      </w:pPr>
      <w:r>
        <w:rPr>
          <w:rFonts w:ascii="黑体" w:eastAsia="黑体" w:hAnsi="Helvetica" w:cs="Helvetica" w:hint="eastAsia"/>
          <w:b/>
          <w:bCs/>
          <w:color w:val="3E3E3E"/>
          <w:kern w:val="0"/>
          <w:sz w:val="29"/>
        </w:rPr>
        <w:t>六、考试资格</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学校根据教育部规定，对考生报考信息和现场确认材料进行全面审查，确定考生的考试资格。</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考生填报的报名信息与报考条件不符的，</w:t>
      </w:r>
      <w:proofErr w:type="gramStart"/>
      <w:r>
        <w:rPr>
          <w:rFonts w:ascii="Arial" w:hAnsi="Arial" w:cs="Arial"/>
          <w:color w:val="3E3E3E"/>
          <w:kern w:val="0"/>
          <w:sz w:val="24"/>
        </w:rPr>
        <w:t>不</w:t>
      </w:r>
      <w:proofErr w:type="gramEnd"/>
      <w:r>
        <w:rPr>
          <w:rFonts w:ascii="Arial" w:hAnsi="Arial" w:cs="Arial"/>
          <w:color w:val="3E3E3E"/>
          <w:kern w:val="0"/>
          <w:sz w:val="24"/>
        </w:rPr>
        <w:t>准予考试。</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网上学历（学籍）校验未通过的考生，未按我校要求在规定时间内提供权威机构出具的认证报告，</w:t>
      </w:r>
      <w:proofErr w:type="gramStart"/>
      <w:r>
        <w:rPr>
          <w:rFonts w:ascii="Arial" w:hAnsi="Arial" w:cs="Arial"/>
          <w:color w:val="3E3E3E"/>
          <w:kern w:val="0"/>
          <w:sz w:val="24"/>
        </w:rPr>
        <w:t>不</w:t>
      </w:r>
      <w:proofErr w:type="gramEnd"/>
      <w:r>
        <w:rPr>
          <w:rFonts w:ascii="Arial" w:hAnsi="Arial" w:cs="Arial"/>
          <w:color w:val="3E3E3E"/>
          <w:kern w:val="0"/>
          <w:sz w:val="24"/>
        </w:rPr>
        <w:t>准予考试。</w:t>
      </w:r>
    </w:p>
    <w:p w:rsidR="000A7534" w:rsidRDefault="000A7534" w:rsidP="000A7534">
      <w:pPr>
        <w:widowControl/>
        <w:shd w:val="clear" w:color="auto" w:fill="FFFFFF"/>
        <w:spacing w:line="315" w:lineRule="atLeast"/>
        <w:ind w:firstLine="645"/>
        <w:jc w:val="left"/>
        <w:rPr>
          <w:rFonts w:ascii="Helvetica" w:hAnsi="Helvetica" w:cs="Helvetica"/>
          <w:color w:val="3E3E3E"/>
          <w:kern w:val="0"/>
          <w:sz w:val="24"/>
        </w:rPr>
      </w:pPr>
      <w:r>
        <w:rPr>
          <w:rFonts w:ascii="黑体" w:eastAsia="黑体" w:hAnsi="Helvetica" w:cs="Helvetica" w:hint="eastAsia"/>
          <w:b/>
          <w:bCs/>
          <w:color w:val="3E3E3E"/>
          <w:kern w:val="0"/>
          <w:sz w:val="29"/>
        </w:rPr>
        <w:t>七、初试</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（一）</w:t>
      </w:r>
      <w:r>
        <w:rPr>
          <w:rFonts w:ascii="Arial" w:hAnsi="Arial" w:cs="Arial"/>
          <w:color w:val="3E3E3E"/>
          <w:kern w:val="0"/>
          <w:sz w:val="24"/>
        </w:rPr>
        <w:t>2016</w:t>
      </w:r>
      <w:r>
        <w:rPr>
          <w:rFonts w:ascii="Arial" w:hAnsi="Arial" w:cs="Arial"/>
          <w:color w:val="3E3E3E"/>
          <w:kern w:val="0"/>
          <w:sz w:val="24"/>
        </w:rPr>
        <w:t>年</w:t>
      </w:r>
      <w:r>
        <w:rPr>
          <w:rFonts w:ascii="Arial" w:hAnsi="Arial" w:cs="Arial"/>
          <w:color w:val="3E3E3E"/>
          <w:kern w:val="0"/>
          <w:sz w:val="24"/>
        </w:rPr>
        <w:t>12</w:t>
      </w:r>
      <w:r>
        <w:rPr>
          <w:rFonts w:ascii="Arial" w:hAnsi="Arial" w:cs="Arial"/>
          <w:color w:val="3E3E3E"/>
          <w:kern w:val="0"/>
          <w:sz w:val="24"/>
        </w:rPr>
        <w:t>月</w:t>
      </w:r>
      <w:r>
        <w:rPr>
          <w:rFonts w:ascii="Arial" w:hAnsi="Arial" w:cs="Arial"/>
          <w:color w:val="3E3E3E"/>
          <w:kern w:val="0"/>
          <w:sz w:val="24"/>
        </w:rPr>
        <w:t>15</w:t>
      </w:r>
      <w:r>
        <w:rPr>
          <w:rFonts w:ascii="Arial" w:hAnsi="Arial" w:cs="Arial"/>
          <w:color w:val="3E3E3E"/>
          <w:kern w:val="0"/>
          <w:sz w:val="24"/>
        </w:rPr>
        <w:t>日</w:t>
      </w:r>
      <w:r>
        <w:rPr>
          <w:rFonts w:ascii="Arial" w:hAnsi="Arial" w:cs="Arial"/>
          <w:color w:val="3E3E3E"/>
          <w:kern w:val="0"/>
          <w:sz w:val="24"/>
        </w:rPr>
        <w:t>-26</w:t>
      </w:r>
      <w:r>
        <w:rPr>
          <w:rFonts w:ascii="Arial" w:hAnsi="Arial" w:cs="Arial"/>
          <w:color w:val="3E3E3E"/>
          <w:kern w:val="0"/>
          <w:sz w:val="24"/>
        </w:rPr>
        <w:t>日，考生</w:t>
      </w:r>
      <w:proofErr w:type="gramStart"/>
      <w:r>
        <w:rPr>
          <w:rFonts w:ascii="Arial" w:hAnsi="Arial" w:cs="Arial"/>
          <w:color w:val="3E3E3E"/>
          <w:kern w:val="0"/>
          <w:sz w:val="24"/>
        </w:rPr>
        <w:t>凭网报</w:t>
      </w:r>
      <w:proofErr w:type="gramEnd"/>
      <w:r>
        <w:rPr>
          <w:rFonts w:ascii="Arial" w:hAnsi="Arial" w:cs="Arial"/>
          <w:color w:val="3E3E3E"/>
          <w:kern w:val="0"/>
          <w:sz w:val="24"/>
        </w:rPr>
        <w:t>“</w:t>
      </w:r>
      <w:r>
        <w:rPr>
          <w:rFonts w:ascii="Arial" w:hAnsi="Arial" w:cs="Arial"/>
          <w:color w:val="3E3E3E"/>
          <w:kern w:val="0"/>
          <w:sz w:val="24"/>
        </w:rPr>
        <w:t>用户名</w:t>
      </w:r>
      <w:r>
        <w:rPr>
          <w:rFonts w:ascii="Arial" w:hAnsi="Arial" w:cs="Arial"/>
          <w:color w:val="3E3E3E"/>
          <w:kern w:val="0"/>
          <w:sz w:val="24"/>
        </w:rPr>
        <w:t>”</w:t>
      </w:r>
      <w:r>
        <w:rPr>
          <w:rFonts w:ascii="Arial" w:hAnsi="Arial" w:cs="Arial"/>
          <w:color w:val="3E3E3E"/>
          <w:kern w:val="0"/>
          <w:sz w:val="24"/>
        </w:rPr>
        <w:t>和</w:t>
      </w:r>
      <w:r>
        <w:rPr>
          <w:rFonts w:ascii="Arial" w:hAnsi="Arial" w:cs="Arial"/>
          <w:color w:val="3E3E3E"/>
          <w:kern w:val="0"/>
          <w:sz w:val="24"/>
        </w:rPr>
        <w:t>“</w:t>
      </w:r>
      <w:r>
        <w:rPr>
          <w:rFonts w:ascii="Arial" w:hAnsi="Arial" w:cs="Arial"/>
          <w:color w:val="3E3E3E"/>
          <w:kern w:val="0"/>
          <w:sz w:val="24"/>
        </w:rPr>
        <w:t>密码</w:t>
      </w:r>
      <w:r>
        <w:rPr>
          <w:rFonts w:ascii="Arial" w:hAnsi="Arial" w:cs="Arial"/>
          <w:color w:val="3E3E3E"/>
          <w:kern w:val="0"/>
          <w:sz w:val="24"/>
        </w:rPr>
        <w:t>”</w:t>
      </w:r>
      <w:r>
        <w:rPr>
          <w:rFonts w:ascii="Arial" w:hAnsi="Arial" w:cs="Arial"/>
          <w:color w:val="3E3E3E"/>
          <w:kern w:val="0"/>
          <w:sz w:val="24"/>
        </w:rPr>
        <w:t>登录</w:t>
      </w:r>
      <w:proofErr w:type="gramStart"/>
      <w:r>
        <w:rPr>
          <w:rFonts w:ascii="Arial" w:hAnsi="Arial" w:cs="Arial"/>
          <w:color w:val="3E3E3E"/>
          <w:kern w:val="0"/>
          <w:sz w:val="24"/>
        </w:rPr>
        <w:t>研招网</w:t>
      </w:r>
      <w:proofErr w:type="gramEnd"/>
      <w:r>
        <w:rPr>
          <w:rFonts w:ascii="Arial" w:hAnsi="Arial" w:cs="Arial"/>
          <w:color w:val="3E3E3E"/>
          <w:kern w:val="0"/>
          <w:sz w:val="24"/>
        </w:rPr>
        <w:t>自行下载打印《准考证》。</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（二）考生凭下载打印的《准考证》及居民身份证参加初试。</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（三）</w:t>
      </w:r>
      <w:r>
        <w:rPr>
          <w:rFonts w:ascii="Arial" w:hAnsi="Arial" w:cs="Arial"/>
          <w:color w:val="3E3E3E"/>
          <w:kern w:val="0"/>
          <w:sz w:val="24"/>
        </w:rPr>
        <w:t> </w:t>
      </w:r>
      <w:r>
        <w:rPr>
          <w:rFonts w:ascii="Arial" w:hAnsi="Arial" w:cs="Arial"/>
          <w:color w:val="3E3E3E"/>
          <w:kern w:val="0"/>
          <w:sz w:val="24"/>
        </w:rPr>
        <w:t>初试时间为：</w:t>
      </w:r>
      <w:r>
        <w:rPr>
          <w:rFonts w:ascii="Arial" w:hAnsi="Arial" w:cs="Arial"/>
          <w:color w:val="3E3E3E"/>
          <w:kern w:val="0"/>
          <w:sz w:val="24"/>
        </w:rPr>
        <w:t>2016</w:t>
      </w:r>
      <w:r>
        <w:rPr>
          <w:rFonts w:ascii="Arial" w:hAnsi="Arial" w:cs="Arial"/>
          <w:color w:val="3E3E3E"/>
          <w:kern w:val="0"/>
          <w:sz w:val="24"/>
        </w:rPr>
        <w:t>年</w:t>
      </w:r>
      <w:r>
        <w:rPr>
          <w:rFonts w:ascii="Arial" w:hAnsi="Arial" w:cs="Arial"/>
          <w:color w:val="3E3E3E"/>
          <w:kern w:val="0"/>
          <w:sz w:val="24"/>
        </w:rPr>
        <w:t>12</w:t>
      </w:r>
      <w:r>
        <w:rPr>
          <w:rFonts w:ascii="Arial" w:hAnsi="Arial" w:cs="Arial"/>
          <w:color w:val="3E3E3E"/>
          <w:kern w:val="0"/>
          <w:sz w:val="24"/>
        </w:rPr>
        <w:t>月</w:t>
      </w:r>
      <w:r>
        <w:rPr>
          <w:rFonts w:ascii="Arial" w:hAnsi="Arial" w:cs="Arial"/>
          <w:color w:val="3E3E3E"/>
          <w:kern w:val="0"/>
          <w:sz w:val="24"/>
        </w:rPr>
        <w:t>24</w:t>
      </w:r>
      <w:r>
        <w:rPr>
          <w:rFonts w:ascii="Arial" w:hAnsi="Arial" w:cs="Arial"/>
          <w:color w:val="3E3E3E"/>
          <w:kern w:val="0"/>
          <w:sz w:val="24"/>
        </w:rPr>
        <w:t>日至</w:t>
      </w:r>
      <w:r>
        <w:rPr>
          <w:rFonts w:ascii="Arial" w:hAnsi="Arial" w:cs="Arial"/>
          <w:color w:val="3E3E3E"/>
          <w:kern w:val="0"/>
          <w:sz w:val="24"/>
        </w:rPr>
        <w:t>12</w:t>
      </w:r>
      <w:r>
        <w:rPr>
          <w:rFonts w:ascii="Arial" w:hAnsi="Arial" w:cs="Arial"/>
          <w:color w:val="3E3E3E"/>
          <w:kern w:val="0"/>
          <w:sz w:val="24"/>
        </w:rPr>
        <w:t>月</w:t>
      </w:r>
      <w:r>
        <w:rPr>
          <w:rFonts w:ascii="Arial" w:hAnsi="Arial" w:cs="Arial"/>
          <w:color w:val="3E3E3E"/>
          <w:kern w:val="0"/>
          <w:sz w:val="24"/>
        </w:rPr>
        <w:t>25</w:t>
      </w:r>
      <w:r>
        <w:rPr>
          <w:rFonts w:ascii="Arial" w:hAnsi="Arial" w:cs="Arial"/>
          <w:color w:val="3E3E3E"/>
          <w:kern w:val="0"/>
          <w:sz w:val="24"/>
        </w:rPr>
        <w:t>日</w:t>
      </w:r>
      <w:r>
        <w:rPr>
          <w:rFonts w:ascii="Arial" w:hAnsi="Arial" w:cs="Arial"/>
          <w:color w:val="3E3E3E"/>
          <w:kern w:val="0"/>
          <w:sz w:val="24"/>
        </w:rPr>
        <w:t>(</w:t>
      </w:r>
      <w:r>
        <w:rPr>
          <w:rFonts w:ascii="Arial" w:hAnsi="Arial" w:cs="Arial"/>
          <w:color w:val="3E3E3E"/>
          <w:kern w:val="0"/>
          <w:sz w:val="24"/>
        </w:rPr>
        <w:t>每天上午</w:t>
      </w:r>
      <w:r>
        <w:rPr>
          <w:rFonts w:ascii="Arial" w:hAnsi="Arial" w:cs="Arial"/>
          <w:color w:val="3E3E3E"/>
          <w:kern w:val="0"/>
          <w:sz w:val="24"/>
        </w:rPr>
        <w:t>8:30-11:30</w:t>
      </w:r>
      <w:r>
        <w:rPr>
          <w:rFonts w:ascii="Arial" w:hAnsi="Arial" w:cs="Arial"/>
          <w:color w:val="3E3E3E"/>
          <w:kern w:val="0"/>
          <w:sz w:val="24"/>
        </w:rPr>
        <w:t>，下午</w:t>
      </w:r>
      <w:r>
        <w:rPr>
          <w:rFonts w:ascii="Arial" w:hAnsi="Arial" w:cs="Arial"/>
          <w:color w:val="3E3E3E"/>
          <w:kern w:val="0"/>
          <w:sz w:val="24"/>
        </w:rPr>
        <w:t>14:00-17:00)</w:t>
      </w:r>
      <w:r>
        <w:rPr>
          <w:rFonts w:ascii="Arial" w:hAnsi="Arial" w:cs="Arial"/>
          <w:color w:val="3E3E3E"/>
          <w:kern w:val="0"/>
          <w:sz w:val="24"/>
        </w:rPr>
        <w:t>。超过</w:t>
      </w:r>
      <w:r>
        <w:rPr>
          <w:rFonts w:ascii="Arial" w:hAnsi="Arial" w:cs="Arial"/>
          <w:color w:val="3E3E3E"/>
          <w:kern w:val="0"/>
          <w:sz w:val="24"/>
        </w:rPr>
        <w:t>3</w:t>
      </w:r>
      <w:r>
        <w:rPr>
          <w:rFonts w:ascii="Arial" w:hAnsi="Arial" w:cs="Arial"/>
          <w:color w:val="3E3E3E"/>
          <w:kern w:val="0"/>
          <w:sz w:val="24"/>
        </w:rPr>
        <w:t>小时的考试科目在</w:t>
      </w:r>
      <w:r>
        <w:rPr>
          <w:rFonts w:ascii="Arial" w:hAnsi="Arial" w:cs="Arial"/>
          <w:color w:val="3E3E3E"/>
          <w:kern w:val="0"/>
          <w:sz w:val="24"/>
        </w:rPr>
        <w:t>12</w:t>
      </w:r>
      <w:r>
        <w:rPr>
          <w:rFonts w:ascii="Arial" w:hAnsi="Arial" w:cs="Arial"/>
          <w:color w:val="3E3E3E"/>
          <w:kern w:val="0"/>
          <w:sz w:val="24"/>
        </w:rPr>
        <w:t>月</w:t>
      </w:r>
      <w:r>
        <w:rPr>
          <w:rFonts w:ascii="Arial" w:hAnsi="Arial" w:cs="Arial"/>
          <w:color w:val="3E3E3E"/>
          <w:kern w:val="0"/>
          <w:sz w:val="24"/>
        </w:rPr>
        <w:t>26</w:t>
      </w:r>
      <w:r>
        <w:rPr>
          <w:rFonts w:ascii="Arial" w:hAnsi="Arial" w:cs="Arial"/>
          <w:color w:val="3E3E3E"/>
          <w:kern w:val="0"/>
          <w:sz w:val="24"/>
        </w:rPr>
        <w:t>日进行</w:t>
      </w:r>
      <w:r>
        <w:rPr>
          <w:rFonts w:ascii="Arial" w:hAnsi="Arial" w:cs="Arial"/>
          <w:color w:val="3E3E3E"/>
          <w:kern w:val="0"/>
          <w:sz w:val="24"/>
        </w:rPr>
        <w:t>(</w:t>
      </w:r>
      <w:r>
        <w:rPr>
          <w:rFonts w:ascii="Arial" w:hAnsi="Arial" w:cs="Arial"/>
          <w:color w:val="3E3E3E"/>
          <w:kern w:val="0"/>
          <w:sz w:val="24"/>
        </w:rPr>
        <w:t>起始时间</w:t>
      </w:r>
      <w:r>
        <w:rPr>
          <w:rFonts w:ascii="Arial" w:hAnsi="Arial" w:cs="Arial"/>
          <w:color w:val="3E3E3E"/>
          <w:kern w:val="0"/>
          <w:sz w:val="24"/>
        </w:rPr>
        <w:t>8:30</w:t>
      </w:r>
      <w:r>
        <w:rPr>
          <w:rFonts w:ascii="Arial" w:hAnsi="Arial" w:cs="Arial"/>
          <w:color w:val="3E3E3E"/>
          <w:kern w:val="0"/>
          <w:sz w:val="24"/>
        </w:rPr>
        <w:t>，截止时间不超过</w:t>
      </w:r>
      <w:r>
        <w:rPr>
          <w:rFonts w:ascii="Arial" w:hAnsi="Arial" w:cs="Arial"/>
          <w:color w:val="3E3E3E"/>
          <w:kern w:val="0"/>
          <w:sz w:val="24"/>
        </w:rPr>
        <w:t>14:30)</w:t>
      </w:r>
      <w:r>
        <w:rPr>
          <w:rFonts w:ascii="Arial" w:hAnsi="Arial" w:cs="Arial"/>
          <w:color w:val="3E3E3E"/>
          <w:kern w:val="0"/>
          <w:sz w:val="24"/>
        </w:rPr>
        <w:t>。初试方式均为笔试。</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（四）考生到报考点指定的考场参加考试，遵守考场规则。</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lastRenderedPageBreak/>
        <w:t>（五）初试科目详见《湖南大学</w:t>
      </w:r>
      <w:r>
        <w:rPr>
          <w:rFonts w:ascii="Arial" w:hAnsi="Arial" w:cs="Arial"/>
          <w:color w:val="3E3E3E"/>
          <w:kern w:val="0"/>
          <w:sz w:val="24"/>
        </w:rPr>
        <w:t>2017</w:t>
      </w:r>
      <w:r>
        <w:rPr>
          <w:rFonts w:ascii="Arial" w:hAnsi="Arial" w:cs="Arial"/>
          <w:color w:val="3E3E3E"/>
          <w:kern w:val="0"/>
          <w:sz w:val="24"/>
        </w:rPr>
        <w:t>年硕士研究生招生学科、专业目录》。</w:t>
      </w:r>
    </w:p>
    <w:p w:rsidR="000A7534" w:rsidRDefault="000A7534" w:rsidP="000A7534">
      <w:pPr>
        <w:widowControl/>
        <w:shd w:val="clear" w:color="auto" w:fill="FFFFFF"/>
        <w:spacing w:line="315" w:lineRule="atLeast"/>
        <w:ind w:firstLine="645"/>
        <w:jc w:val="left"/>
        <w:rPr>
          <w:rFonts w:ascii="Helvetica" w:hAnsi="Helvetica" w:cs="Helvetica"/>
          <w:color w:val="3E3E3E"/>
          <w:kern w:val="0"/>
          <w:sz w:val="24"/>
        </w:rPr>
      </w:pPr>
      <w:r>
        <w:rPr>
          <w:rFonts w:ascii="黑体" w:eastAsia="黑体" w:hAnsi="Helvetica" w:cs="Helvetica" w:hint="eastAsia"/>
          <w:b/>
          <w:bCs/>
          <w:color w:val="3E3E3E"/>
          <w:kern w:val="0"/>
          <w:sz w:val="29"/>
        </w:rPr>
        <w:t>八、复试</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（一）学校依据硕士研究生培养目标，结合年度招生计划、生源情况及总体初试成绩等情况，确定考生进入复试基本分数要求。</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（二）复试主要考查考生的创新能力、专业素养和综合素质等，复试不合格者不予录取。如有必要，学校将对考生再次复试。</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（三）复试时间、地点、内容范围、方式、复试办法和程序由学校制定并公布。</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（四）资格审查</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学校在复试前对考生资格进行严格审查，对不符合规定者，不予复试。考生持下列材料参加资格审查，缴纳复试费：</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宋体" w:hAnsi="宋体" w:cs="宋体" w:hint="eastAsia"/>
          <w:color w:val="3E3E3E"/>
          <w:kern w:val="0"/>
          <w:sz w:val="24"/>
        </w:rPr>
        <w:t>①</w:t>
      </w:r>
      <w:r>
        <w:rPr>
          <w:rFonts w:ascii="Arial" w:hAnsi="Arial" w:cs="Arial"/>
          <w:color w:val="3E3E3E"/>
          <w:kern w:val="0"/>
          <w:sz w:val="24"/>
        </w:rPr>
        <w:t>本人居民身份证（原件及复印件）</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宋体" w:hAnsi="宋体" w:cs="宋体" w:hint="eastAsia"/>
          <w:color w:val="3E3E3E"/>
          <w:kern w:val="0"/>
          <w:sz w:val="24"/>
        </w:rPr>
        <w:t>②</w:t>
      </w:r>
      <w:r>
        <w:rPr>
          <w:rFonts w:ascii="Arial" w:hAnsi="Arial" w:cs="Arial"/>
          <w:color w:val="3E3E3E"/>
          <w:kern w:val="0"/>
          <w:sz w:val="24"/>
        </w:rPr>
        <w:t>学历证书、学位证书（原件及复印件）（应届本科毕业生持学生证）</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宋体" w:hAnsi="宋体" w:cs="宋体" w:hint="eastAsia"/>
          <w:color w:val="3E3E3E"/>
          <w:kern w:val="0"/>
          <w:sz w:val="24"/>
        </w:rPr>
        <w:t>③</w:t>
      </w:r>
      <w:r>
        <w:rPr>
          <w:rFonts w:ascii="Arial" w:hAnsi="Arial" w:cs="Arial"/>
          <w:color w:val="3E3E3E"/>
          <w:kern w:val="0"/>
          <w:sz w:val="24"/>
        </w:rPr>
        <w:t>《教育部学历证书电子注册备案表》或者《中国高等教育学历认证报告》（应届本科毕业生持《教育部学籍在线验证报告》）</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宋体" w:hAnsi="宋体" w:cs="宋体" w:hint="eastAsia"/>
          <w:color w:val="3E3E3E"/>
          <w:kern w:val="0"/>
          <w:sz w:val="24"/>
        </w:rPr>
        <w:t>④</w:t>
      </w:r>
      <w:r>
        <w:rPr>
          <w:rFonts w:ascii="Arial" w:hAnsi="Arial" w:cs="Arial"/>
          <w:color w:val="3E3E3E"/>
          <w:kern w:val="0"/>
          <w:sz w:val="24"/>
        </w:rPr>
        <w:t>大学阶段成绩单（须由大学教务处加盖公章或档案管理部门加盖公章）</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（五）外国语听力及口语测试在复试中进行，成绩计入复试成绩。</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（六）思想政治素质和品德考核在复试阶段进行，考核内容包括考生的政治态度、思想表现、道德品质、遵纪守法、诚实守信等方面。对于思想品德考核不合格者不予录取。</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考生在报考时填写的考试</w:t>
      </w:r>
      <w:proofErr w:type="gramStart"/>
      <w:r>
        <w:rPr>
          <w:rFonts w:ascii="Arial" w:hAnsi="Arial" w:cs="Arial"/>
          <w:color w:val="3E3E3E"/>
          <w:kern w:val="0"/>
          <w:sz w:val="24"/>
        </w:rPr>
        <w:t>作弊受</w:t>
      </w:r>
      <w:proofErr w:type="gramEnd"/>
      <w:r>
        <w:rPr>
          <w:rFonts w:ascii="Arial" w:hAnsi="Arial" w:cs="Arial"/>
          <w:color w:val="3E3E3E"/>
          <w:kern w:val="0"/>
          <w:sz w:val="24"/>
        </w:rPr>
        <w:t>处罚情况应真实准确。我校将查阅《国家教育考试考生诚信档案》记录，凡有违反国家教育考试规定、情节严重受到停考处罚，在处罚结束后继续报名参加研究生招生考试的，不予录取。</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（七）对以同等学力身份（以报名时填报的信息为准）报考的考生，复试时，加试至少两门与报考专业相关的本科主干课程。加试方式为笔试。</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（八）对成人教育应届本科毕业生、复试时尚未取得本科毕业证书的自考生和网络教育考生，复试时，加试至少两门与报考专业相关的本科主干课程。加试方式为笔试。</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（九）少数民族考生身份以网上报名时的身份证为准，复试时不得更改。少数民族地区以国务院有关部门公布的《全国民族区域自治地方简表》为准。</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（十）初试总分加分政策严格按照教育部规定的范围和标准执行，申请加分项目的考生应在资格审查前向研究生院招生办公室提交相关证明材料以便核实。</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 </w:t>
      </w:r>
      <w:r>
        <w:rPr>
          <w:rFonts w:ascii="Arial" w:hAnsi="Arial" w:cs="Arial"/>
          <w:color w:val="3E3E3E"/>
          <w:kern w:val="0"/>
          <w:sz w:val="24"/>
        </w:rPr>
        <w:t>参加</w:t>
      </w:r>
      <w:r>
        <w:rPr>
          <w:rFonts w:ascii="Arial" w:hAnsi="Arial" w:cs="Arial"/>
          <w:color w:val="3E3E3E"/>
          <w:kern w:val="0"/>
          <w:sz w:val="24"/>
        </w:rPr>
        <w:t>“</w:t>
      </w:r>
      <w:r>
        <w:rPr>
          <w:rFonts w:ascii="Arial" w:hAnsi="Arial" w:cs="Arial"/>
          <w:color w:val="3E3E3E"/>
          <w:kern w:val="0"/>
          <w:sz w:val="24"/>
        </w:rPr>
        <w:t>大学生志愿服务西部计划</w:t>
      </w:r>
      <w:r>
        <w:rPr>
          <w:rFonts w:ascii="Arial" w:hAnsi="Arial" w:cs="Arial"/>
          <w:color w:val="3E3E3E"/>
          <w:kern w:val="0"/>
          <w:sz w:val="24"/>
        </w:rPr>
        <w:t>”“</w:t>
      </w:r>
      <w:r>
        <w:rPr>
          <w:rFonts w:ascii="Arial" w:hAnsi="Arial" w:cs="Arial"/>
          <w:color w:val="3E3E3E"/>
          <w:kern w:val="0"/>
          <w:sz w:val="24"/>
        </w:rPr>
        <w:t>三支一扶计划</w:t>
      </w:r>
      <w:r>
        <w:rPr>
          <w:rFonts w:ascii="Arial" w:hAnsi="Arial" w:cs="Arial"/>
          <w:color w:val="3E3E3E"/>
          <w:kern w:val="0"/>
          <w:sz w:val="24"/>
        </w:rPr>
        <w:t>”“</w:t>
      </w:r>
      <w:r>
        <w:rPr>
          <w:rFonts w:ascii="Arial" w:hAnsi="Arial" w:cs="Arial"/>
          <w:color w:val="3E3E3E"/>
          <w:kern w:val="0"/>
          <w:sz w:val="24"/>
        </w:rPr>
        <w:t>农村义务教育阶段学校教师特设岗位计划</w:t>
      </w:r>
      <w:r>
        <w:rPr>
          <w:rFonts w:ascii="Arial" w:hAnsi="Arial" w:cs="Arial"/>
          <w:color w:val="3E3E3E"/>
          <w:kern w:val="0"/>
          <w:sz w:val="24"/>
        </w:rPr>
        <w:t>”“</w:t>
      </w:r>
      <w:r>
        <w:rPr>
          <w:rFonts w:ascii="Arial" w:hAnsi="Arial" w:cs="Arial"/>
          <w:color w:val="3E3E3E"/>
          <w:kern w:val="0"/>
          <w:sz w:val="24"/>
        </w:rPr>
        <w:t>赴外汉语教师志愿者</w:t>
      </w:r>
      <w:r>
        <w:rPr>
          <w:rFonts w:ascii="Arial" w:hAnsi="Arial" w:cs="Arial"/>
          <w:color w:val="3E3E3E"/>
          <w:kern w:val="0"/>
          <w:sz w:val="24"/>
        </w:rPr>
        <w:t>”</w:t>
      </w:r>
      <w:r>
        <w:rPr>
          <w:rFonts w:ascii="Arial" w:hAnsi="Arial" w:cs="Arial"/>
          <w:color w:val="3E3E3E"/>
          <w:kern w:val="0"/>
          <w:sz w:val="24"/>
        </w:rPr>
        <w:t>等项目服务期满、考核合格的考生，</w:t>
      </w:r>
      <w:r>
        <w:rPr>
          <w:rFonts w:ascii="Arial" w:hAnsi="Arial" w:cs="Arial"/>
          <w:color w:val="3E3E3E"/>
          <w:kern w:val="0"/>
          <w:sz w:val="24"/>
        </w:rPr>
        <w:t>3</w:t>
      </w:r>
      <w:r>
        <w:rPr>
          <w:rFonts w:ascii="Arial" w:hAnsi="Arial" w:cs="Arial"/>
          <w:color w:val="3E3E3E"/>
          <w:kern w:val="0"/>
          <w:sz w:val="24"/>
        </w:rPr>
        <w:t>年内参加全国硕士研究生招生考试的，初试总分加</w:t>
      </w:r>
      <w:r>
        <w:rPr>
          <w:rFonts w:ascii="Arial" w:hAnsi="Arial" w:cs="Arial"/>
          <w:color w:val="3E3E3E"/>
          <w:kern w:val="0"/>
          <w:sz w:val="24"/>
        </w:rPr>
        <w:t>10</w:t>
      </w:r>
      <w:r>
        <w:rPr>
          <w:rFonts w:ascii="Arial" w:hAnsi="Arial" w:cs="Arial"/>
          <w:color w:val="3E3E3E"/>
          <w:kern w:val="0"/>
          <w:sz w:val="24"/>
        </w:rPr>
        <w:t>分，同等条件下优先录取。</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高校学生应征入伍</w:t>
      </w:r>
      <w:proofErr w:type="gramStart"/>
      <w:r>
        <w:rPr>
          <w:rFonts w:ascii="Arial" w:hAnsi="Arial" w:cs="Arial"/>
          <w:color w:val="3E3E3E"/>
          <w:kern w:val="0"/>
          <w:sz w:val="24"/>
        </w:rPr>
        <w:t>服义务</w:t>
      </w:r>
      <w:proofErr w:type="gramEnd"/>
      <w:r>
        <w:rPr>
          <w:rFonts w:ascii="Arial" w:hAnsi="Arial" w:cs="Arial"/>
          <w:color w:val="3E3E3E"/>
          <w:kern w:val="0"/>
          <w:sz w:val="24"/>
        </w:rPr>
        <w:t>兵役退役，达到报考条件后，</w:t>
      </w:r>
      <w:r>
        <w:rPr>
          <w:rFonts w:ascii="Arial" w:hAnsi="Arial" w:cs="Arial"/>
          <w:color w:val="3E3E3E"/>
          <w:kern w:val="0"/>
          <w:sz w:val="24"/>
        </w:rPr>
        <w:t>3</w:t>
      </w:r>
      <w:r>
        <w:rPr>
          <w:rFonts w:ascii="Arial" w:hAnsi="Arial" w:cs="Arial"/>
          <w:color w:val="3E3E3E"/>
          <w:kern w:val="0"/>
          <w:sz w:val="24"/>
        </w:rPr>
        <w:t>年内参加全国硕士研究生招生考试的考生，初试总分加</w:t>
      </w:r>
      <w:r>
        <w:rPr>
          <w:rFonts w:ascii="Arial" w:hAnsi="Arial" w:cs="Arial"/>
          <w:color w:val="3E3E3E"/>
          <w:kern w:val="0"/>
          <w:sz w:val="24"/>
        </w:rPr>
        <w:t>10</w:t>
      </w:r>
      <w:r>
        <w:rPr>
          <w:rFonts w:ascii="Arial" w:hAnsi="Arial" w:cs="Arial"/>
          <w:color w:val="3E3E3E"/>
          <w:kern w:val="0"/>
          <w:sz w:val="24"/>
        </w:rPr>
        <w:t>分，同等条件下优先录取，在部队荣立二等功及以上，符合全国硕士研究生招生考试报考条件的，可申请免试</w:t>
      </w:r>
      <w:r>
        <w:rPr>
          <w:rFonts w:ascii="Arial" w:hAnsi="Arial" w:cs="Arial"/>
          <w:color w:val="3E3E3E"/>
          <w:kern w:val="0"/>
          <w:sz w:val="24"/>
        </w:rPr>
        <w:t>(</w:t>
      </w:r>
      <w:r>
        <w:rPr>
          <w:rFonts w:ascii="Arial" w:hAnsi="Arial" w:cs="Arial"/>
          <w:color w:val="3E3E3E"/>
          <w:kern w:val="0"/>
          <w:sz w:val="24"/>
        </w:rPr>
        <w:t>初试</w:t>
      </w:r>
      <w:r>
        <w:rPr>
          <w:rFonts w:ascii="Arial" w:hAnsi="Arial" w:cs="Arial"/>
          <w:color w:val="3E3E3E"/>
          <w:kern w:val="0"/>
          <w:sz w:val="24"/>
        </w:rPr>
        <w:t>)</w:t>
      </w:r>
      <w:r>
        <w:rPr>
          <w:rFonts w:ascii="Arial" w:hAnsi="Arial" w:cs="Arial"/>
          <w:color w:val="3E3E3E"/>
          <w:kern w:val="0"/>
          <w:sz w:val="24"/>
        </w:rPr>
        <w:t>攻读硕士研究生。</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lastRenderedPageBreak/>
        <w:t>参加</w:t>
      </w:r>
      <w:r>
        <w:rPr>
          <w:rFonts w:ascii="Arial" w:hAnsi="Arial" w:cs="Arial"/>
          <w:color w:val="3E3E3E"/>
          <w:kern w:val="0"/>
          <w:sz w:val="24"/>
        </w:rPr>
        <w:t>“</w:t>
      </w:r>
      <w:r>
        <w:rPr>
          <w:rFonts w:ascii="Arial" w:hAnsi="Arial" w:cs="Arial"/>
          <w:color w:val="3E3E3E"/>
          <w:kern w:val="0"/>
          <w:sz w:val="24"/>
        </w:rPr>
        <w:t>选聘高校毕业生到村任职</w:t>
      </w:r>
      <w:r>
        <w:rPr>
          <w:rFonts w:ascii="Arial" w:hAnsi="Arial" w:cs="Arial"/>
          <w:color w:val="3E3E3E"/>
          <w:kern w:val="0"/>
          <w:sz w:val="24"/>
        </w:rPr>
        <w:t>”</w:t>
      </w:r>
      <w:r>
        <w:rPr>
          <w:rFonts w:ascii="Arial" w:hAnsi="Arial" w:cs="Arial"/>
          <w:color w:val="3E3E3E"/>
          <w:kern w:val="0"/>
          <w:sz w:val="24"/>
        </w:rPr>
        <w:t>项目服务期满、考核称职以上的考生，</w:t>
      </w:r>
      <w:r>
        <w:rPr>
          <w:rFonts w:ascii="Arial" w:hAnsi="Arial" w:cs="Arial"/>
          <w:color w:val="3E3E3E"/>
          <w:kern w:val="0"/>
          <w:sz w:val="24"/>
        </w:rPr>
        <w:t>3</w:t>
      </w:r>
      <w:r>
        <w:rPr>
          <w:rFonts w:ascii="Arial" w:hAnsi="Arial" w:cs="Arial"/>
          <w:color w:val="3E3E3E"/>
          <w:kern w:val="0"/>
          <w:sz w:val="24"/>
        </w:rPr>
        <w:t>年内参加全国硕士研究生招生考试的，初试总分加</w:t>
      </w:r>
      <w:r>
        <w:rPr>
          <w:rFonts w:ascii="Arial" w:hAnsi="Arial" w:cs="Arial"/>
          <w:color w:val="3E3E3E"/>
          <w:kern w:val="0"/>
          <w:sz w:val="24"/>
        </w:rPr>
        <w:t>10</w:t>
      </w:r>
      <w:r>
        <w:rPr>
          <w:rFonts w:ascii="Arial" w:hAnsi="Arial" w:cs="Arial"/>
          <w:color w:val="3E3E3E"/>
          <w:kern w:val="0"/>
          <w:sz w:val="24"/>
        </w:rPr>
        <w:t>分，同等条件下优先录取，其中报考人文社科类专业研究生的，初试总分加</w:t>
      </w:r>
      <w:r>
        <w:rPr>
          <w:rFonts w:ascii="Arial" w:hAnsi="Arial" w:cs="Arial"/>
          <w:color w:val="3E3E3E"/>
          <w:kern w:val="0"/>
          <w:sz w:val="24"/>
        </w:rPr>
        <w:t>15</w:t>
      </w:r>
      <w:r>
        <w:rPr>
          <w:rFonts w:ascii="Arial" w:hAnsi="Arial" w:cs="Arial"/>
          <w:color w:val="3E3E3E"/>
          <w:kern w:val="0"/>
          <w:sz w:val="24"/>
        </w:rPr>
        <w:t>分。</w:t>
      </w:r>
    </w:p>
    <w:p w:rsidR="000A7534" w:rsidRDefault="000A7534" w:rsidP="000A7534">
      <w:pPr>
        <w:widowControl/>
        <w:shd w:val="clear" w:color="auto" w:fill="FFFFFF"/>
        <w:spacing w:line="315" w:lineRule="atLeast"/>
        <w:ind w:firstLine="645"/>
        <w:jc w:val="left"/>
        <w:rPr>
          <w:rFonts w:ascii="Helvetica" w:hAnsi="Helvetica" w:cs="Helvetica"/>
          <w:color w:val="3E3E3E"/>
          <w:kern w:val="0"/>
          <w:sz w:val="24"/>
        </w:rPr>
      </w:pPr>
      <w:r>
        <w:rPr>
          <w:rFonts w:ascii="黑体" w:eastAsia="黑体" w:hAnsi="Helvetica" w:cs="Helvetica" w:hint="eastAsia"/>
          <w:b/>
          <w:bCs/>
          <w:color w:val="3E3E3E"/>
          <w:kern w:val="0"/>
          <w:sz w:val="29"/>
        </w:rPr>
        <w:t>九、录取</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学校根据国家下达的招生计划、学校的复试录取办法和考生入学考试（包括初试、复试）成绩，结合考生平时学习成绩和思想政治表现、专业素质、身体健康状况择优确定拟录取名单。</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硕士研究生按学习方式分为全日制硕士研究生和非全日制硕士研究生。硕士研究生招生计划分为非定向就业和定向就业。学习方式为非全日制的研究生，人事档案和工资关系不转入我校，学校不安排住宿，不享受学校有关奖助。定向就业的硕士研究生均须在被录取前与招生单位、用人单位分别签订定向就业合同。</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考生因报考硕士研究生与所在单位产生的问题由考生自行处理。若因此造成考生不能复试或无法录取，我校不承担责任。</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经考生确认的报考信息在录取阶段一律不作修改，对报考资格不符合规定者不予录取。</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未通过或未完成学历（学籍）审核的考生不予录取。</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新生应按时报到。不能按时报到者，须有正当理由和有关证明，并向学校请假。无故逾期</w:t>
      </w:r>
      <w:r>
        <w:rPr>
          <w:rFonts w:ascii="Arial" w:hAnsi="Arial" w:cs="Arial"/>
          <w:color w:val="3E3E3E"/>
          <w:kern w:val="0"/>
          <w:sz w:val="24"/>
        </w:rPr>
        <w:t>2</w:t>
      </w:r>
      <w:r>
        <w:rPr>
          <w:rFonts w:ascii="Arial" w:hAnsi="Arial" w:cs="Arial"/>
          <w:color w:val="3E3E3E"/>
          <w:kern w:val="0"/>
          <w:sz w:val="24"/>
        </w:rPr>
        <w:t>周不报到者，取消入学资格。应届本科毕业生考生、成人高校应届本科毕业生考生、自学考试本科生和网络教育本科生在</w:t>
      </w:r>
      <w:r>
        <w:rPr>
          <w:rFonts w:ascii="Arial" w:hAnsi="Arial" w:cs="Arial"/>
          <w:color w:val="3E3E3E"/>
          <w:kern w:val="0"/>
          <w:sz w:val="24"/>
        </w:rPr>
        <w:t>2017</w:t>
      </w:r>
      <w:r>
        <w:rPr>
          <w:rFonts w:ascii="Arial" w:hAnsi="Arial" w:cs="Arial"/>
          <w:color w:val="3E3E3E"/>
          <w:kern w:val="0"/>
          <w:sz w:val="24"/>
        </w:rPr>
        <w:t>年</w:t>
      </w:r>
      <w:r>
        <w:rPr>
          <w:rFonts w:ascii="Arial" w:hAnsi="Arial" w:cs="Arial"/>
          <w:color w:val="3E3E3E"/>
          <w:kern w:val="0"/>
          <w:sz w:val="24"/>
        </w:rPr>
        <w:t>9</w:t>
      </w:r>
      <w:r>
        <w:rPr>
          <w:rFonts w:ascii="Arial" w:hAnsi="Arial" w:cs="Arial"/>
          <w:color w:val="3E3E3E"/>
          <w:kern w:val="0"/>
          <w:sz w:val="24"/>
        </w:rPr>
        <w:t>月</w:t>
      </w:r>
      <w:r>
        <w:rPr>
          <w:rFonts w:ascii="Arial" w:hAnsi="Arial" w:cs="Arial"/>
          <w:color w:val="3E3E3E"/>
          <w:kern w:val="0"/>
          <w:sz w:val="24"/>
        </w:rPr>
        <w:t>1</w:t>
      </w:r>
      <w:r>
        <w:rPr>
          <w:rFonts w:ascii="Arial" w:hAnsi="Arial" w:cs="Arial"/>
          <w:color w:val="3E3E3E"/>
          <w:kern w:val="0"/>
          <w:sz w:val="24"/>
        </w:rPr>
        <w:t>日前未取得国家承认的本科毕业证书者，取消录取资格。</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新生报到后，学校将进行思想政治素质和道德品质、专业素质、健康状况等全面复查，有不符合标准者按照有关规定取消录取资格、学籍。</w:t>
      </w:r>
    </w:p>
    <w:p w:rsidR="000A7534" w:rsidRDefault="000A7534" w:rsidP="000A7534">
      <w:pPr>
        <w:widowControl/>
        <w:shd w:val="clear" w:color="auto" w:fill="FFFFFF"/>
        <w:spacing w:line="315" w:lineRule="atLeast"/>
        <w:ind w:firstLine="645"/>
        <w:jc w:val="left"/>
        <w:rPr>
          <w:rFonts w:ascii="Helvetica" w:hAnsi="Helvetica" w:cs="Helvetica"/>
          <w:color w:val="3E3E3E"/>
          <w:kern w:val="0"/>
          <w:sz w:val="24"/>
        </w:rPr>
      </w:pPr>
      <w:r>
        <w:rPr>
          <w:rFonts w:ascii="黑体" w:eastAsia="黑体" w:hAnsi="Helvetica" w:cs="Helvetica" w:hint="eastAsia"/>
          <w:b/>
          <w:bCs/>
          <w:color w:val="3E3E3E"/>
          <w:kern w:val="0"/>
          <w:sz w:val="29"/>
        </w:rPr>
        <w:t>十、学费</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所有硕士研究生都要缴纳学费，研究生学费标准以湖南省教育厅、湖南省财政厅、湖南省物价局的批文为准。</w:t>
      </w:r>
    </w:p>
    <w:p w:rsidR="000A7534" w:rsidRDefault="000A7534" w:rsidP="000A7534">
      <w:pPr>
        <w:widowControl/>
        <w:shd w:val="clear" w:color="auto" w:fill="FFFFFF"/>
        <w:spacing w:line="315" w:lineRule="atLeast"/>
        <w:ind w:firstLine="645"/>
        <w:jc w:val="left"/>
        <w:rPr>
          <w:rFonts w:ascii="Helvetica" w:hAnsi="Helvetica" w:cs="Helvetica"/>
          <w:color w:val="3E3E3E"/>
          <w:kern w:val="0"/>
          <w:sz w:val="24"/>
        </w:rPr>
      </w:pPr>
      <w:r>
        <w:rPr>
          <w:rFonts w:ascii="黑体" w:eastAsia="黑体" w:hAnsi="Helvetica" w:cs="Helvetica" w:hint="eastAsia"/>
          <w:b/>
          <w:bCs/>
          <w:color w:val="3E3E3E"/>
          <w:kern w:val="0"/>
          <w:sz w:val="29"/>
        </w:rPr>
        <w:t>十一、其他事项</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1. “</w:t>
      </w:r>
      <w:r>
        <w:rPr>
          <w:rFonts w:ascii="Arial" w:hAnsi="Arial" w:cs="Arial"/>
          <w:color w:val="3E3E3E"/>
          <w:kern w:val="0"/>
          <w:sz w:val="24"/>
        </w:rPr>
        <w:t>湖南大学研究生院网站</w:t>
      </w:r>
      <w:r>
        <w:rPr>
          <w:rFonts w:ascii="Arial" w:hAnsi="Arial" w:cs="Arial"/>
          <w:color w:val="3E3E3E"/>
          <w:kern w:val="0"/>
          <w:sz w:val="24"/>
        </w:rPr>
        <w:t>”</w:t>
      </w:r>
      <w:r>
        <w:rPr>
          <w:rFonts w:ascii="Arial" w:hAnsi="Arial" w:cs="Arial"/>
          <w:color w:val="3E3E3E"/>
          <w:kern w:val="0"/>
          <w:sz w:val="24"/>
        </w:rPr>
        <w:t>（</w:t>
      </w:r>
      <w:r>
        <w:rPr>
          <w:rFonts w:ascii="Arial" w:hAnsi="Arial" w:cs="Arial"/>
          <w:color w:val="3E3E3E"/>
          <w:kern w:val="0"/>
          <w:sz w:val="24"/>
        </w:rPr>
        <w:t>http://gra.hnu.edu.cn/</w:t>
      </w:r>
      <w:r>
        <w:rPr>
          <w:rFonts w:ascii="Arial" w:hAnsi="Arial" w:cs="Arial"/>
          <w:color w:val="3E3E3E"/>
          <w:kern w:val="0"/>
          <w:sz w:val="24"/>
        </w:rPr>
        <w:t>）和</w:t>
      </w:r>
      <w:r>
        <w:rPr>
          <w:rFonts w:ascii="Arial" w:hAnsi="Arial" w:cs="Arial"/>
          <w:color w:val="3E3E3E"/>
          <w:kern w:val="0"/>
          <w:sz w:val="24"/>
        </w:rPr>
        <w:t>“</w:t>
      </w:r>
      <w:r>
        <w:rPr>
          <w:rFonts w:ascii="Arial" w:hAnsi="Arial" w:cs="Arial"/>
          <w:color w:val="3E3E3E"/>
          <w:kern w:val="0"/>
          <w:sz w:val="24"/>
        </w:rPr>
        <w:t>湖南大学研究生招生信息网</w:t>
      </w:r>
      <w:r>
        <w:rPr>
          <w:rFonts w:ascii="Arial" w:hAnsi="Arial" w:cs="Arial"/>
          <w:color w:val="3E3E3E"/>
          <w:kern w:val="0"/>
          <w:sz w:val="24"/>
        </w:rPr>
        <w:t>”</w:t>
      </w:r>
      <w:r>
        <w:rPr>
          <w:rFonts w:ascii="Arial" w:hAnsi="Arial" w:cs="Arial"/>
          <w:color w:val="3E3E3E"/>
          <w:kern w:val="0"/>
          <w:sz w:val="24"/>
        </w:rPr>
        <w:t>（</w:t>
      </w:r>
      <w:r>
        <w:rPr>
          <w:rFonts w:ascii="Arial" w:hAnsi="Arial" w:cs="Arial"/>
          <w:color w:val="3E3E3E"/>
          <w:kern w:val="0"/>
          <w:sz w:val="24"/>
        </w:rPr>
        <w:t>http://yz.hnu.cn</w:t>
      </w:r>
      <w:r>
        <w:rPr>
          <w:rFonts w:ascii="Arial" w:hAnsi="Arial" w:cs="Arial"/>
          <w:color w:val="3E3E3E"/>
          <w:kern w:val="0"/>
          <w:sz w:val="24"/>
        </w:rPr>
        <w:t>）将及时公布招生简章、专业目录、考试大纲、考试安排、初试成绩、复试通知等信息。学校不再另行寄发书面的初试成绩和复试通知。</w:t>
      </w:r>
    </w:p>
    <w:p w:rsidR="000A7534" w:rsidRDefault="000A7534" w:rsidP="000A7534">
      <w:pPr>
        <w:widowControl/>
        <w:shd w:val="clear" w:color="auto" w:fill="FFFFFF"/>
        <w:spacing w:line="315" w:lineRule="atLeast"/>
        <w:ind w:firstLine="480"/>
        <w:jc w:val="left"/>
        <w:rPr>
          <w:rFonts w:ascii="Helvetica" w:hAnsi="Helvetica" w:cs="Helvetica"/>
          <w:color w:val="3E3E3E"/>
          <w:kern w:val="0"/>
          <w:sz w:val="24"/>
        </w:rPr>
      </w:pPr>
      <w:r>
        <w:rPr>
          <w:rFonts w:ascii="Arial" w:hAnsi="Arial" w:cs="Arial"/>
          <w:color w:val="3E3E3E"/>
          <w:kern w:val="0"/>
          <w:sz w:val="24"/>
        </w:rPr>
        <w:t>2. </w:t>
      </w:r>
      <w:r>
        <w:rPr>
          <w:rFonts w:ascii="Arial" w:hAnsi="Arial" w:cs="Arial"/>
          <w:color w:val="3E3E3E"/>
          <w:kern w:val="0"/>
          <w:sz w:val="24"/>
        </w:rPr>
        <w:t>招生信息如有变动，以报名期间</w:t>
      </w:r>
      <w:r>
        <w:rPr>
          <w:rFonts w:ascii="Arial" w:hAnsi="Arial" w:cs="Arial"/>
          <w:color w:val="3E3E3E"/>
          <w:kern w:val="0"/>
          <w:sz w:val="24"/>
        </w:rPr>
        <w:t>“</w:t>
      </w:r>
      <w:r>
        <w:rPr>
          <w:rFonts w:ascii="Arial" w:hAnsi="Arial" w:cs="Arial"/>
          <w:color w:val="3E3E3E"/>
          <w:kern w:val="0"/>
          <w:sz w:val="24"/>
        </w:rPr>
        <w:t>湖南大学研究生院网站</w:t>
      </w:r>
      <w:r>
        <w:rPr>
          <w:rFonts w:ascii="Arial" w:hAnsi="Arial" w:cs="Arial"/>
          <w:color w:val="3E3E3E"/>
          <w:kern w:val="0"/>
          <w:sz w:val="24"/>
        </w:rPr>
        <w:t>”</w:t>
      </w:r>
      <w:r>
        <w:rPr>
          <w:rFonts w:ascii="Arial" w:hAnsi="Arial" w:cs="Arial"/>
          <w:color w:val="3E3E3E"/>
          <w:kern w:val="0"/>
          <w:sz w:val="24"/>
        </w:rPr>
        <w:t>和</w:t>
      </w:r>
      <w:r>
        <w:rPr>
          <w:rFonts w:ascii="Arial" w:hAnsi="Arial" w:cs="Arial"/>
          <w:color w:val="3E3E3E"/>
          <w:kern w:val="0"/>
          <w:sz w:val="24"/>
        </w:rPr>
        <w:t>“</w:t>
      </w:r>
      <w:r>
        <w:rPr>
          <w:rFonts w:ascii="Arial" w:hAnsi="Arial" w:cs="Arial"/>
          <w:color w:val="3E3E3E"/>
          <w:kern w:val="0"/>
          <w:sz w:val="24"/>
        </w:rPr>
        <w:t>湖南大学研究生招生信息网</w:t>
      </w:r>
      <w:r>
        <w:rPr>
          <w:rFonts w:ascii="Arial" w:hAnsi="Arial" w:cs="Arial"/>
          <w:color w:val="3E3E3E"/>
          <w:kern w:val="0"/>
          <w:sz w:val="24"/>
        </w:rPr>
        <w:t>”</w:t>
      </w:r>
      <w:r>
        <w:rPr>
          <w:rFonts w:ascii="Arial" w:hAnsi="Arial" w:cs="Arial"/>
          <w:color w:val="3E3E3E"/>
          <w:kern w:val="0"/>
          <w:sz w:val="24"/>
        </w:rPr>
        <w:t>公布的招生简章、专业目录、考试大纲及相关信息为准。</w:t>
      </w:r>
    </w:p>
    <w:p w:rsidR="000A7534" w:rsidRDefault="000A7534" w:rsidP="000A7534">
      <w:pPr>
        <w:widowControl/>
        <w:shd w:val="clear" w:color="auto" w:fill="FFFFFF"/>
        <w:spacing w:line="315" w:lineRule="atLeast"/>
        <w:ind w:firstLine="645"/>
        <w:jc w:val="left"/>
        <w:rPr>
          <w:rFonts w:ascii="Helvetica" w:hAnsi="Helvetica" w:cs="Helvetica"/>
          <w:color w:val="3E3E3E"/>
          <w:kern w:val="0"/>
          <w:sz w:val="24"/>
        </w:rPr>
      </w:pPr>
      <w:r>
        <w:rPr>
          <w:rFonts w:ascii="黑体" w:eastAsia="黑体" w:hAnsi="Helvetica" w:cs="Helvetica" w:hint="eastAsia"/>
          <w:b/>
          <w:bCs/>
          <w:color w:val="3E3E3E"/>
          <w:kern w:val="0"/>
          <w:sz w:val="29"/>
        </w:rPr>
        <w:t>十二、招生考试科目专业代码</w:t>
      </w:r>
    </w:p>
    <w:tbl>
      <w:tblPr>
        <w:tblW w:w="0" w:type="auto"/>
        <w:shd w:val="clear" w:color="auto" w:fill="FFFFFF"/>
        <w:tblLayout w:type="fixed"/>
        <w:tblCellMar>
          <w:left w:w="0" w:type="dxa"/>
          <w:right w:w="0" w:type="dxa"/>
        </w:tblCellMar>
        <w:tblLook w:val="0000" w:firstRow="0" w:lastRow="0" w:firstColumn="0" w:lastColumn="0" w:noHBand="0" w:noVBand="0"/>
      </w:tblPr>
      <w:tblGrid>
        <w:gridCol w:w="4848"/>
        <w:gridCol w:w="373"/>
        <w:gridCol w:w="981"/>
        <w:gridCol w:w="2454"/>
        <w:gridCol w:w="1394"/>
      </w:tblGrid>
      <w:tr w:rsidR="000A7534" w:rsidTr="0093586C">
        <w:trPr>
          <w:trHeight w:val="1125"/>
        </w:trPr>
        <w:tc>
          <w:tcPr>
            <w:tcW w:w="48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A7534" w:rsidRDefault="000A7534" w:rsidP="0093586C">
            <w:pPr>
              <w:widowControl/>
              <w:wordWrap w:val="0"/>
              <w:spacing w:line="384" w:lineRule="atLeast"/>
              <w:jc w:val="left"/>
              <w:rPr>
                <w:rFonts w:ascii="Helvetica" w:hAnsi="Helvetica" w:cs="Helvetica"/>
                <w:color w:val="3E3E3E"/>
                <w:kern w:val="0"/>
                <w:sz w:val="24"/>
              </w:rPr>
            </w:pPr>
            <w:r>
              <w:rPr>
                <w:rFonts w:ascii="宋体" w:hAnsi="宋体" w:cs="Helvetica" w:hint="eastAsia"/>
                <w:color w:val="3E3E3E"/>
                <w:kern w:val="0"/>
                <w:sz w:val="24"/>
              </w:rPr>
              <w:t>学科专业代码、名称</w:t>
            </w:r>
            <w:r>
              <w:rPr>
                <w:rFonts w:ascii="Helvetica" w:hAnsi="Helvetica" w:cs="Helvetica"/>
                <w:color w:val="3E3E3E"/>
                <w:kern w:val="0"/>
                <w:sz w:val="24"/>
              </w:rPr>
              <w:t xml:space="preserve">  </w:t>
            </w:r>
            <w:r>
              <w:rPr>
                <w:rFonts w:ascii="宋体" w:hAnsi="宋体" w:cs="Helvetica" w:hint="eastAsia"/>
                <w:color w:val="3E3E3E"/>
                <w:kern w:val="0"/>
                <w:sz w:val="24"/>
              </w:rPr>
              <w:t>及研究方向</w:t>
            </w:r>
          </w:p>
        </w:tc>
        <w:tc>
          <w:tcPr>
            <w:tcW w:w="37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A7534" w:rsidRDefault="000A7534" w:rsidP="0093586C">
            <w:pPr>
              <w:widowControl/>
              <w:wordWrap w:val="0"/>
              <w:spacing w:line="384" w:lineRule="atLeast"/>
              <w:jc w:val="left"/>
              <w:rPr>
                <w:rFonts w:ascii="Helvetica" w:hAnsi="Helvetica" w:cs="Helvetica"/>
                <w:color w:val="3E3E3E"/>
                <w:kern w:val="0"/>
                <w:sz w:val="24"/>
              </w:rPr>
            </w:pPr>
          </w:p>
        </w:tc>
        <w:tc>
          <w:tcPr>
            <w:tcW w:w="98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A7534" w:rsidRDefault="000A7534" w:rsidP="0093586C">
            <w:pPr>
              <w:widowControl/>
              <w:wordWrap w:val="0"/>
              <w:spacing w:line="384" w:lineRule="atLeast"/>
              <w:jc w:val="left"/>
              <w:rPr>
                <w:rFonts w:ascii="Helvetica" w:hAnsi="Helvetica" w:cs="Helvetica"/>
                <w:color w:val="3E3E3E"/>
                <w:kern w:val="0"/>
                <w:sz w:val="24"/>
              </w:rPr>
            </w:pPr>
            <w:r>
              <w:rPr>
                <w:rFonts w:ascii="宋体" w:hAnsi="宋体" w:cs="Helvetica" w:hint="eastAsia"/>
                <w:color w:val="3E3E3E"/>
                <w:kern w:val="0"/>
                <w:sz w:val="24"/>
              </w:rPr>
              <w:t>招生人数</w:t>
            </w:r>
          </w:p>
        </w:tc>
        <w:tc>
          <w:tcPr>
            <w:tcW w:w="245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A7534" w:rsidRDefault="000A7534" w:rsidP="0093586C">
            <w:pPr>
              <w:widowControl/>
              <w:wordWrap w:val="0"/>
              <w:spacing w:line="384" w:lineRule="atLeast"/>
              <w:jc w:val="left"/>
              <w:rPr>
                <w:rFonts w:ascii="Helvetica" w:hAnsi="Helvetica" w:cs="Helvetica"/>
                <w:color w:val="3E3E3E"/>
                <w:kern w:val="0"/>
                <w:sz w:val="24"/>
              </w:rPr>
            </w:pPr>
            <w:r>
              <w:rPr>
                <w:rFonts w:ascii="宋体" w:hAnsi="宋体" w:cs="Helvetica" w:hint="eastAsia"/>
                <w:color w:val="3E3E3E"/>
                <w:kern w:val="0"/>
                <w:sz w:val="24"/>
              </w:rPr>
              <w:t>考试科目代码及名称</w:t>
            </w:r>
          </w:p>
        </w:tc>
        <w:tc>
          <w:tcPr>
            <w:tcW w:w="139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A7534" w:rsidRDefault="000A7534" w:rsidP="0093586C">
            <w:pPr>
              <w:widowControl/>
              <w:wordWrap w:val="0"/>
              <w:spacing w:line="384" w:lineRule="atLeast"/>
              <w:jc w:val="left"/>
              <w:rPr>
                <w:rFonts w:ascii="Helvetica" w:hAnsi="Helvetica" w:cs="Helvetica"/>
                <w:color w:val="3E3E3E"/>
                <w:kern w:val="0"/>
                <w:sz w:val="24"/>
              </w:rPr>
            </w:pPr>
            <w:r>
              <w:rPr>
                <w:rFonts w:ascii="宋体" w:hAnsi="宋体" w:cs="Helvetica" w:hint="eastAsia"/>
                <w:color w:val="3E3E3E"/>
                <w:kern w:val="0"/>
                <w:sz w:val="24"/>
              </w:rPr>
              <w:t>备注</w:t>
            </w:r>
            <w:r>
              <w:rPr>
                <w:rFonts w:ascii="Helvetica" w:hAnsi="Helvetica" w:cs="Helvetica"/>
                <w:color w:val="3E3E3E"/>
                <w:kern w:val="0"/>
                <w:sz w:val="24"/>
              </w:rPr>
              <w:t> </w:t>
            </w:r>
          </w:p>
        </w:tc>
      </w:tr>
      <w:tr w:rsidR="000A7534" w:rsidTr="0093586C">
        <w:trPr>
          <w:trHeight w:val="2865"/>
        </w:trPr>
        <w:tc>
          <w:tcPr>
            <w:tcW w:w="4848" w:type="dxa"/>
            <w:tcBorders>
              <w:top w:val="nil"/>
              <w:left w:val="single" w:sz="6" w:space="0" w:color="auto"/>
              <w:bottom w:val="single" w:sz="4" w:space="0" w:color="auto"/>
              <w:right w:val="single" w:sz="6" w:space="0" w:color="auto"/>
            </w:tcBorders>
            <w:shd w:val="clear" w:color="auto" w:fill="FFFFFF"/>
            <w:tcMar>
              <w:top w:w="0" w:type="dxa"/>
              <w:left w:w="105" w:type="dxa"/>
              <w:bottom w:w="0" w:type="dxa"/>
              <w:right w:w="105" w:type="dxa"/>
            </w:tcMar>
          </w:tcPr>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lastRenderedPageBreak/>
              <w:t xml:space="preserve">035101 </w:t>
            </w:r>
            <w:r>
              <w:rPr>
                <w:rFonts w:ascii="宋体" w:hAnsi="宋体" w:cs="Helvetica" w:hint="eastAsia"/>
                <w:color w:val="3E3E3E"/>
                <w:kern w:val="0"/>
                <w:sz w:val="24"/>
              </w:rPr>
              <w:t>法律硕士（非法学）</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 </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 01</w:t>
            </w:r>
            <w:r>
              <w:rPr>
                <w:rFonts w:ascii="宋体" w:hAnsi="宋体" w:cs="Helvetica" w:hint="eastAsia"/>
                <w:color w:val="3E3E3E"/>
                <w:kern w:val="0"/>
                <w:sz w:val="24"/>
              </w:rPr>
              <w:t>（全日制）法律硕士（非法学）</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 </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 02</w:t>
            </w:r>
            <w:r>
              <w:rPr>
                <w:rFonts w:ascii="宋体" w:hAnsi="宋体" w:cs="Helvetica" w:hint="eastAsia"/>
                <w:color w:val="3E3E3E"/>
                <w:kern w:val="0"/>
                <w:sz w:val="24"/>
              </w:rPr>
              <w:t>（非全日制）法律硕士（非法学）</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 </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 03</w:t>
            </w:r>
            <w:r>
              <w:rPr>
                <w:rFonts w:ascii="宋体" w:hAnsi="宋体" w:cs="Helvetica" w:hint="eastAsia"/>
                <w:color w:val="3E3E3E"/>
                <w:kern w:val="0"/>
                <w:sz w:val="24"/>
              </w:rPr>
              <w:t>（非全日制）检察理论与实务</w:t>
            </w:r>
          </w:p>
        </w:tc>
        <w:tc>
          <w:tcPr>
            <w:tcW w:w="373" w:type="dxa"/>
            <w:tcBorders>
              <w:top w:val="nil"/>
              <w:left w:val="nil"/>
              <w:bottom w:val="single" w:sz="4" w:space="0" w:color="auto"/>
              <w:right w:val="single" w:sz="6" w:space="0" w:color="auto"/>
            </w:tcBorders>
            <w:shd w:val="clear" w:color="auto" w:fill="FFFFFF"/>
            <w:tcMar>
              <w:top w:w="0" w:type="dxa"/>
              <w:left w:w="105" w:type="dxa"/>
              <w:bottom w:w="0" w:type="dxa"/>
              <w:right w:w="105" w:type="dxa"/>
            </w:tcMar>
          </w:tcPr>
          <w:p w:rsidR="000A7534" w:rsidRDefault="000A7534" w:rsidP="0093586C">
            <w:pPr>
              <w:widowControl/>
              <w:wordWrap w:val="0"/>
              <w:spacing w:line="384" w:lineRule="atLeast"/>
              <w:jc w:val="left"/>
              <w:rPr>
                <w:rFonts w:ascii="Helvetica" w:hAnsi="Helvetica" w:cs="Helvetica"/>
                <w:color w:val="3E3E3E"/>
                <w:kern w:val="0"/>
                <w:sz w:val="24"/>
              </w:rPr>
            </w:pPr>
          </w:p>
        </w:tc>
        <w:tc>
          <w:tcPr>
            <w:tcW w:w="981" w:type="dxa"/>
            <w:tcBorders>
              <w:top w:val="nil"/>
              <w:left w:val="nil"/>
              <w:bottom w:val="single" w:sz="4" w:space="0" w:color="auto"/>
              <w:right w:val="single" w:sz="6" w:space="0" w:color="auto"/>
            </w:tcBorders>
            <w:shd w:val="clear" w:color="auto" w:fill="FFFFFF"/>
            <w:tcMar>
              <w:top w:w="0" w:type="dxa"/>
              <w:left w:w="105" w:type="dxa"/>
              <w:bottom w:w="0" w:type="dxa"/>
              <w:right w:w="105" w:type="dxa"/>
            </w:tcMar>
          </w:tcPr>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 </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 </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50</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 </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130</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 </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20</w:t>
            </w:r>
          </w:p>
        </w:tc>
        <w:tc>
          <w:tcPr>
            <w:tcW w:w="2454" w:type="dxa"/>
            <w:tcBorders>
              <w:top w:val="nil"/>
              <w:left w:val="nil"/>
              <w:bottom w:val="single" w:sz="4" w:space="0" w:color="auto"/>
              <w:right w:val="single" w:sz="6" w:space="0" w:color="auto"/>
            </w:tcBorders>
            <w:shd w:val="clear" w:color="auto" w:fill="FFFFFF"/>
            <w:tcMar>
              <w:top w:w="0" w:type="dxa"/>
              <w:left w:w="105" w:type="dxa"/>
              <w:bottom w:w="0" w:type="dxa"/>
              <w:right w:w="105" w:type="dxa"/>
            </w:tcMar>
          </w:tcPr>
          <w:p w:rsidR="000A7534" w:rsidRDefault="000A7534" w:rsidP="0093586C">
            <w:pPr>
              <w:widowControl/>
              <w:wordWrap w:val="0"/>
              <w:spacing w:line="384" w:lineRule="atLeast"/>
              <w:jc w:val="left"/>
              <w:rPr>
                <w:rFonts w:ascii="Helvetica" w:hAnsi="Helvetica" w:cs="Helvetica"/>
                <w:color w:val="3E3E3E"/>
                <w:kern w:val="0"/>
                <w:sz w:val="24"/>
              </w:rPr>
            </w:pPr>
            <w:r>
              <w:rPr>
                <w:rFonts w:ascii="仿宋" w:eastAsia="仿宋" w:hAnsi="Helvetica" w:cs="Helvetica" w:hint="eastAsia"/>
                <w:color w:val="3E3E3E"/>
                <w:kern w:val="0"/>
                <w:sz w:val="24"/>
              </w:rPr>
              <w:t>（1）1</w:t>
            </w:r>
            <w:r>
              <w:rPr>
                <w:rFonts w:ascii="宋体" w:hAnsi="宋体" w:cs="Helvetica" w:hint="eastAsia"/>
                <w:color w:val="3E3E3E"/>
                <w:kern w:val="0"/>
                <w:sz w:val="24"/>
              </w:rPr>
              <w:t xml:space="preserve">01 思想政治理论  </w:t>
            </w:r>
          </w:p>
          <w:p w:rsidR="000A7534" w:rsidRDefault="000A7534" w:rsidP="0093586C">
            <w:pPr>
              <w:widowControl/>
              <w:wordWrap w:val="0"/>
              <w:spacing w:line="384" w:lineRule="atLeast"/>
              <w:jc w:val="left"/>
              <w:rPr>
                <w:rFonts w:ascii="Helvetica" w:hAnsi="Helvetica" w:cs="Helvetica"/>
                <w:color w:val="3E3E3E"/>
                <w:kern w:val="0"/>
                <w:sz w:val="24"/>
              </w:rPr>
            </w:pPr>
            <w:r>
              <w:rPr>
                <w:rFonts w:ascii="宋体" w:hAnsi="宋体" w:cs="Helvetica" w:hint="eastAsia"/>
                <w:color w:val="3E3E3E"/>
                <w:kern w:val="0"/>
                <w:sz w:val="24"/>
              </w:rPr>
              <w:t>（2）201 英语</w:t>
            </w:r>
            <w:proofErr w:type="gramStart"/>
            <w:r>
              <w:rPr>
                <w:rFonts w:ascii="宋体" w:hAnsi="宋体" w:cs="Helvetica" w:hint="eastAsia"/>
                <w:color w:val="3E3E3E"/>
                <w:kern w:val="0"/>
                <w:sz w:val="24"/>
              </w:rPr>
              <w:t>一</w:t>
            </w:r>
            <w:proofErr w:type="gramEnd"/>
            <w:r>
              <w:rPr>
                <w:rFonts w:ascii="宋体" w:hAnsi="宋体" w:cs="Helvetica" w:hint="eastAsia"/>
                <w:color w:val="3E3E3E"/>
                <w:kern w:val="0"/>
                <w:sz w:val="24"/>
              </w:rPr>
              <w:t>   </w:t>
            </w:r>
          </w:p>
          <w:p w:rsidR="000A7534" w:rsidRDefault="000A7534" w:rsidP="0093586C">
            <w:pPr>
              <w:widowControl/>
              <w:wordWrap w:val="0"/>
              <w:spacing w:line="384" w:lineRule="atLeast"/>
              <w:jc w:val="left"/>
              <w:rPr>
                <w:rFonts w:ascii="Helvetica" w:hAnsi="Helvetica" w:cs="Helvetica"/>
                <w:color w:val="3E3E3E"/>
                <w:kern w:val="0"/>
                <w:sz w:val="24"/>
              </w:rPr>
            </w:pPr>
            <w:r>
              <w:rPr>
                <w:rFonts w:ascii="宋体" w:hAnsi="宋体" w:cs="Helvetica" w:hint="eastAsia"/>
                <w:color w:val="3E3E3E"/>
                <w:kern w:val="0"/>
                <w:sz w:val="24"/>
              </w:rPr>
              <w:t xml:space="preserve">（3）398 </w:t>
            </w:r>
            <w:proofErr w:type="gramStart"/>
            <w:r>
              <w:rPr>
                <w:rFonts w:ascii="宋体" w:hAnsi="宋体" w:cs="Helvetica" w:hint="eastAsia"/>
                <w:color w:val="3E3E3E"/>
                <w:kern w:val="0"/>
                <w:sz w:val="24"/>
              </w:rPr>
              <w:t>法硕联考</w:t>
            </w:r>
            <w:proofErr w:type="gramEnd"/>
            <w:r>
              <w:rPr>
                <w:rFonts w:ascii="宋体" w:hAnsi="宋体" w:cs="Helvetica" w:hint="eastAsia"/>
                <w:color w:val="3E3E3E"/>
                <w:kern w:val="0"/>
                <w:sz w:val="24"/>
              </w:rPr>
              <w:t>专业基础（非法学）</w:t>
            </w:r>
          </w:p>
          <w:p w:rsidR="000A7534" w:rsidRDefault="000A7534" w:rsidP="0093586C">
            <w:pPr>
              <w:widowControl/>
              <w:wordWrap w:val="0"/>
              <w:spacing w:line="384" w:lineRule="atLeast"/>
              <w:jc w:val="left"/>
              <w:rPr>
                <w:rFonts w:ascii="Helvetica" w:hAnsi="Helvetica" w:cs="Helvetica"/>
                <w:color w:val="3E3E3E"/>
                <w:kern w:val="0"/>
                <w:sz w:val="24"/>
              </w:rPr>
            </w:pPr>
            <w:r>
              <w:rPr>
                <w:rFonts w:ascii="宋体" w:hAnsi="宋体" w:cs="Helvetica" w:hint="eastAsia"/>
                <w:color w:val="3E3E3E"/>
                <w:kern w:val="0"/>
                <w:sz w:val="24"/>
              </w:rPr>
              <w:t xml:space="preserve">（4）498 </w:t>
            </w:r>
            <w:proofErr w:type="gramStart"/>
            <w:r>
              <w:rPr>
                <w:rFonts w:ascii="宋体" w:hAnsi="宋体" w:cs="Helvetica" w:hint="eastAsia"/>
                <w:color w:val="3E3E3E"/>
                <w:kern w:val="0"/>
                <w:sz w:val="24"/>
              </w:rPr>
              <w:t>法硕联考</w:t>
            </w:r>
            <w:proofErr w:type="gramEnd"/>
            <w:r>
              <w:rPr>
                <w:rFonts w:ascii="宋体" w:hAnsi="宋体" w:cs="Helvetica" w:hint="eastAsia"/>
                <w:color w:val="3E3E3E"/>
                <w:kern w:val="0"/>
                <w:sz w:val="24"/>
              </w:rPr>
              <w:t>综合</w:t>
            </w:r>
          </w:p>
          <w:p w:rsidR="000A7534" w:rsidRDefault="000A7534" w:rsidP="0093586C">
            <w:pPr>
              <w:widowControl/>
              <w:wordWrap w:val="0"/>
              <w:spacing w:line="384" w:lineRule="atLeast"/>
              <w:ind w:firstLine="840"/>
              <w:jc w:val="left"/>
              <w:rPr>
                <w:rFonts w:ascii="Helvetica" w:hAnsi="Helvetica" w:cs="Helvetica"/>
                <w:color w:val="3E3E3E"/>
                <w:kern w:val="0"/>
                <w:sz w:val="24"/>
              </w:rPr>
            </w:pPr>
            <w:r>
              <w:rPr>
                <w:rFonts w:ascii="宋体" w:hAnsi="宋体" w:cs="Helvetica" w:hint="eastAsia"/>
                <w:color w:val="3E3E3E"/>
                <w:kern w:val="0"/>
                <w:sz w:val="24"/>
              </w:rPr>
              <w:t>（非法学）</w:t>
            </w:r>
          </w:p>
          <w:p w:rsidR="000A7534" w:rsidRDefault="000A7534" w:rsidP="0093586C">
            <w:pPr>
              <w:widowControl/>
              <w:wordWrap w:val="0"/>
              <w:spacing w:line="384" w:lineRule="atLeast"/>
              <w:jc w:val="left"/>
              <w:rPr>
                <w:rFonts w:ascii="Helvetica" w:hAnsi="Helvetica" w:cs="Helvetica"/>
                <w:color w:val="3E3E3E"/>
                <w:kern w:val="0"/>
                <w:sz w:val="24"/>
              </w:rPr>
            </w:pPr>
            <w:r>
              <w:rPr>
                <w:rFonts w:ascii="宋体" w:hAnsi="宋体" w:cs="Helvetica" w:hint="eastAsia"/>
                <w:color w:val="3E3E3E"/>
                <w:kern w:val="0"/>
                <w:sz w:val="24"/>
              </w:rPr>
              <w:t>（5）复试专业课  </w:t>
            </w:r>
          </w:p>
          <w:p w:rsidR="000A7534" w:rsidRDefault="000A7534" w:rsidP="0093586C">
            <w:pPr>
              <w:widowControl/>
              <w:wordWrap w:val="0"/>
              <w:spacing w:line="384" w:lineRule="atLeast"/>
              <w:jc w:val="left"/>
              <w:rPr>
                <w:rFonts w:ascii="Helvetica" w:hAnsi="Helvetica" w:cs="Helvetica"/>
                <w:color w:val="3E3E3E"/>
                <w:kern w:val="0"/>
                <w:sz w:val="24"/>
              </w:rPr>
            </w:pPr>
            <w:r>
              <w:rPr>
                <w:rFonts w:ascii="宋体" w:hAnsi="宋体" w:cs="Helvetica" w:hint="eastAsia"/>
                <w:color w:val="3E3E3E"/>
                <w:kern w:val="0"/>
                <w:sz w:val="24"/>
              </w:rPr>
              <w:t> F1903 综合考试（民事诉讼法）</w:t>
            </w:r>
          </w:p>
        </w:tc>
        <w:tc>
          <w:tcPr>
            <w:tcW w:w="1394" w:type="dxa"/>
            <w:tcBorders>
              <w:top w:val="nil"/>
              <w:left w:val="nil"/>
              <w:bottom w:val="single" w:sz="4" w:space="0" w:color="auto"/>
              <w:right w:val="single" w:sz="6" w:space="0" w:color="auto"/>
            </w:tcBorders>
            <w:shd w:val="clear" w:color="auto" w:fill="FFFFFF"/>
            <w:tcMar>
              <w:top w:w="0" w:type="dxa"/>
              <w:left w:w="105" w:type="dxa"/>
              <w:bottom w:w="0" w:type="dxa"/>
              <w:right w:w="105" w:type="dxa"/>
            </w:tcMar>
          </w:tcPr>
          <w:p w:rsidR="000A7534" w:rsidRDefault="000A7534" w:rsidP="0093586C">
            <w:pPr>
              <w:widowControl/>
              <w:wordWrap w:val="0"/>
              <w:spacing w:line="384" w:lineRule="atLeast"/>
              <w:jc w:val="left"/>
              <w:rPr>
                <w:rFonts w:ascii="Helvetica" w:hAnsi="Helvetica" w:cs="Helvetica"/>
                <w:color w:val="3E3E3E"/>
                <w:kern w:val="0"/>
                <w:sz w:val="24"/>
              </w:rPr>
            </w:pPr>
          </w:p>
        </w:tc>
      </w:tr>
      <w:tr w:rsidR="000A7534" w:rsidTr="0093586C">
        <w:trPr>
          <w:trHeight w:val="3480"/>
        </w:trPr>
        <w:tc>
          <w:tcPr>
            <w:tcW w:w="4848" w:type="dxa"/>
            <w:tcBorders>
              <w:top w:val="single" w:sz="4"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 xml:space="preserve">035102 </w:t>
            </w:r>
            <w:r>
              <w:rPr>
                <w:rFonts w:ascii="宋体" w:hAnsi="宋体" w:cs="Helvetica" w:hint="eastAsia"/>
                <w:color w:val="3E3E3E"/>
                <w:kern w:val="0"/>
                <w:sz w:val="24"/>
              </w:rPr>
              <w:t>法律硕士（法学）</w:t>
            </w:r>
            <w:r>
              <w:rPr>
                <w:rFonts w:ascii="Helvetica" w:hAnsi="Helvetica" w:cs="Helvetica"/>
                <w:color w:val="3E3E3E"/>
                <w:kern w:val="0"/>
                <w:sz w:val="24"/>
              </w:rPr>
              <w:t xml:space="preserve">  </w:t>
            </w:r>
          </w:p>
          <w:p w:rsidR="000A7534" w:rsidRDefault="000A7534" w:rsidP="0093586C">
            <w:pPr>
              <w:widowControl/>
              <w:wordWrap w:val="0"/>
              <w:spacing w:line="384" w:lineRule="atLeast"/>
              <w:ind w:firstLine="105"/>
              <w:jc w:val="left"/>
              <w:rPr>
                <w:rFonts w:ascii="Helvetica" w:hAnsi="Helvetica" w:cs="Helvetica"/>
                <w:color w:val="3E3E3E"/>
                <w:kern w:val="0"/>
                <w:sz w:val="24"/>
              </w:rPr>
            </w:pPr>
            <w:r>
              <w:rPr>
                <w:rFonts w:ascii="Helvetica" w:hAnsi="Helvetica" w:cs="Helvetica"/>
                <w:color w:val="3E3E3E"/>
                <w:kern w:val="0"/>
                <w:sz w:val="24"/>
              </w:rPr>
              <w:t xml:space="preserve">01 </w:t>
            </w:r>
            <w:r>
              <w:rPr>
                <w:rFonts w:ascii="宋体" w:hAnsi="宋体" w:cs="Helvetica" w:hint="eastAsia"/>
                <w:color w:val="3E3E3E"/>
                <w:kern w:val="0"/>
                <w:sz w:val="24"/>
              </w:rPr>
              <w:t>（全日制）法律硕士（法学）</w:t>
            </w:r>
          </w:p>
          <w:p w:rsidR="000A7534" w:rsidRDefault="000A7534" w:rsidP="0093586C">
            <w:pPr>
              <w:widowControl/>
              <w:wordWrap w:val="0"/>
              <w:spacing w:line="384" w:lineRule="atLeast"/>
              <w:ind w:firstLine="105"/>
              <w:jc w:val="left"/>
              <w:rPr>
                <w:rFonts w:ascii="Helvetica" w:hAnsi="Helvetica" w:cs="Helvetica"/>
                <w:color w:val="3E3E3E"/>
                <w:kern w:val="0"/>
                <w:sz w:val="24"/>
              </w:rPr>
            </w:pPr>
            <w:r>
              <w:rPr>
                <w:rFonts w:ascii="Helvetica" w:hAnsi="Helvetica" w:cs="Helvetica"/>
                <w:color w:val="3E3E3E"/>
                <w:kern w:val="0"/>
                <w:sz w:val="24"/>
              </w:rPr>
              <w:t> </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 02</w:t>
            </w:r>
            <w:r>
              <w:rPr>
                <w:rFonts w:ascii="宋体" w:hAnsi="宋体" w:cs="Helvetica" w:hint="eastAsia"/>
                <w:color w:val="3E3E3E"/>
                <w:kern w:val="0"/>
                <w:sz w:val="24"/>
              </w:rPr>
              <w:t>（非全日制）法律硕士（法学）</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 </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 03</w:t>
            </w:r>
            <w:r>
              <w:rPr>
                <w:rFonts w:ascii="宋体" w:hAnsi="宋体" w:cs="Helvetica" w:hint="eastAsia"/>
                <w:color w:val="3E3E3E"/>
                <w:kern w:val="0"/>
                <w:sz w:val="24"/>
              </w:rPr>
              <w:t>（非全日制）检察理论与实务</w:t>
            </w:r>
          </w:p>
        </w:tc>
        <w:tc>
          <w:tcPr>
            <w:tcW w:w="373"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A7534" w:rsidRDefault="000A7534" w:rsidP="0093586C">
            <w:pPr>
              <w:widowControl/>
              <w:wordWrap w:val="0"/>
              <w:spacing w:line="384" w:lineRule="atLeast"/>
              <w:jc w:val="left"/>
              <w:rPr>
                <w:rFonts w:ascii="Helvetica" w:hAnsi="Helvetica" w:cs="Helvetica"/>
                <w:color w:val="3E3E3E"/>
                <w:kern w:val="0"/>
                <w:sz w:val="24"/>
              </w:rPr>
            </w:pPr>
          </w:p>
        </w:tc>
        <w:tc>
          <w:tcPr>
            <w:tcW w:w="981"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 </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50</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 </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110</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 </w:t>
            </w:r>
          </w:p>
          <w:p w:rsidR="000A7534" w:rsidRDefault="000A7534" w:rsidP="0093586C">
            <w:pPr>
              <w:widowControl/>
              <w:wordWrap w:val="0"/>
              <w:spacing w:line="384" w:lineRule="atLeast"/>
              <w:jc w:val="left"/>
              <w:rPr>
                <w:rFonts w:ascii="Helvetica" w:hAnsi="Helvetica" w:cs="Helvetica"/>
                <w:color w:val="3E3E3E"/>
                <w:kern w:val="0"/>
                <w:sz w:val="24"/>
              </w:rPr>
            </w:pPr>
            <w:r>
              <w:rPr>
                <w:rFonts w:ascii="Helvetica" w:hAnsi="Helvetica" w:cs="Helvetica"/>
                <w:color w:val="3E3E3E"/>
                <w:kern w:val="0"/>
                <w:sz w:val="24"/>
              </w:rPr>
              <w:t>40</w:t>
            </w:r>
          </w:p>
        </w:tc>
        <w:tc>
          <w:tcPr>
            <w:tcW w:w="2454"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A7534" w:rsidRDefault="000A7534" w:rsidP="0093586C">
            <w:pPr>
              <w:widowControl/>
              <w:wordWrap w:val="0"/>
              <w:spacing w:line="384" w:lineRule="atLeast"/>
              <w:jc w:val="left"/>
              <w:rPr>
                <w:rFonts w:ascii="Helvetica" w:hAnsi="Helvetica" w:cs="Helvetica"/>
                <w:color w:val="3E3E3E"/>
                <w:kern w:val="0"/>
                <w:sz w:val="24"/>
              </w:rPr>
            </w:pPr>
            <w:r>
              <w:rPr>
                <w:rFonts w:ascii="仿宋" w:eastAsia="仿宋" w:hAnsi="Helvetica" w:cs="Helvetica" w:hint="eastAsia"/>
                <w:color w:val="3E3E3E"/>
                <w:kern w:val="0"/>
                <w:sz w:val="24"/>
              </w:rPr>
              <w:t>（1）1</w:t>
            </w:r>
            <w:r>
              <w:rPr>
                <w:rFonts w:ascii="宋体" w:hAnsi="宋体" w:cs="Helvetica" w:hint="eastAsia"/>
                <w:color w:val="3E3E3E"/>
                <w:kern w:val="0"/>
                <w:sz w:val="24"/>
              </w:rPr>
              <w:t xml:space="preserve">01 思想政治理论  </w:t>
            </w:r>
          </w:p>
          <w:p w:rsidR="000A7534" w:rsidRDefault="000A7534" w:rsidP="0093586C">
            <w:pPr>
              <w:widowControl/>
              <w:wordWrap w:val="0"/>
              <w:spacing w:line="384" w:lineRule="atLeast"/>
              <w:jc w:val="left"/>
              <w:rPr>
                <w:rFonts w:ascii="Helvetica" w:hAnsi="Helvetica" w:cs="Helvetica"/>
                <w:color w:val="3E3E3E"/>
                <w:kern w:val="0"/>
                <w:sz w:val="24"/>
              </w:rPr>
            </w:pPr>
            <w:r>
              <w:rPr>
                <w:rFonts w:ascii="宋体" w:hAnsi="宋体" w:cs="Helvetica" w:hint="eastAsia"/>
                <w:color w:val="3E3E3E"/>
                <w:kern w:val="0"/>
                <w:sz w:val="24"/>
              </w:rPr>
              <w:t>（2）201 英语</w:t>
            </w:r>
            <w:proofErr w:type="gramStart"/>
            <w:r>
              <w:rPr>
                <w:rFonts w:ascii="宋体" w:hAnsi="宋体" w:cs="Helvetica" w:hint="eastAsia"/>
                <w:color w:val="3E3E3E"/>
                <w:kern w:val="0"/>
                <w:sz w:val="24"/>
              </w:rPr>
              <w:t>一</w:t>
            </w:r>
            <w:proofErr w:type="gramEnd"/>
            <w:r>
              <w:rPr>
                <w:rFonts w:ascii="宋体" w:hAnsi="宋体" w:cs="Helvetica" w:hint="eastAsia"/>
                <w:color w:val="3E3E3E"/>
                <w:kern w:val="0"/>
                <w:sz w:val="24"/>
              </w:rPr>
              <w:t>   </w:t>
            </w:r>
          </w:p>
          <w:p w:rsidR="000A7534" w:rsidRDefault="000A7534" w:rsidP="0093586C">
            <w:pPr>
              <w:widowControl/>
              <w:wordWrap w:val="0"/>
              <w:spacing w:line="384" w:lineRule="atLeast"/>
              <w:jc w:val="left"/>
              <w:rPr>
                <w:rFonts w:ascii="Helvetica" w:hAnsi="Helvetica" w:cs="Helvetica"/>
                <w:color w:val="3E3E3E"/>
                <w:kern w:val="0"/>
                <w:sz w:val="24"/>
              </w:rPr>
            </w:pPr>
            <w:r>
              <w:rPr>
                <w:rFonts w:ascii="宋体" w:hAnsi="宋体" w:cs="Helvetica" w:hint="eastAsia"/>
                <w:color w:val="3E3E3E"/>
                <w:kern w:val="0"/>
                <w:sz w:val="24"/>
              </w:rPr>
              <w:t xml:space="preserve">（3）397 </w:t>
            </w:r>
            <w:proofErr w:type="gramStart"/>
            <w:r>
              <w:rPr>
                <w:rFonts w:ascii="宋体" w:hAnsi="宋体" w:cs="Helvetica" w:hint="eastAsia"/>
                <w:color w:val="3E3E3E"/>
                <w:kern w:val="0"/>
                <w:sz w:val="24"/>
              </w:rPr>
              <w:t>法硕联考</w:t>
            </w:r>
            <w:proofErr w:type="gramEnd"/>
            <w:r>
              <w:rPr>
                <w:rFonts w:ascii="宋体" w:hAnsi="宋体" w:cs="Helvetica" w:hint="eastAsia"/>
                <w:color w:val="3E3E3E"/>
                <w:kern w:val="0"/>
                <w:sz w:val="24"/>
              </w:rPr>
              <w:t>专业基础（法学）</w:t>
            </w:r>
          </w:p>
          <w:p w:rsidR="000A7534" w:rsidRDefault="000A7534" w:rsidP="0093586C">
            <w:pPr>
              <w:widowControl/>
              <w:wordWrap w:val="0"/>
              <w:spacing w:line="384" w:lineRule="atLeast"/>
              <w:jc w:val="left"/>
              <w:rPr>
                <w:rFonts w:ascii="Helvetica" w:hAnsi="Helvetica" w:cs="Helvetica"/>
                <w:color w:val="3E3E3E"/>
                <w:kern w:val="0"/>
                <w:sz w:val="24"/>
              </w:rPr>
            </w:pPr>
            <w:r>
              <w:rPr>
                <w:rFonts w:ascii="宋体" w:hAnsi="宋体" w:cs="Helvetica" w:hint="eastAsia"/>
                <w:color w:val="3E3E3E"/>
                <w:kern w:val="0"/>
                <w:sz w:val="24"/>
              </w:rPr>
              <w:t xml:space="preserve">（4）497 </w:t>
            </w:r>
            <w:proofErr w:type="gramStart"/>
            <w:r>
              <w:rPr>
                <w:rFonts w:ascii="宋体" w:hAnsi="宋体" w:cs="Helvetica" w:hint="eastAsia"/>
                <w:color w:val="3E3E3E"/>
                <w:kern w:val="0"/>
                <w:sz w:val="24"/>
              </w:rPr>
              <w:t>法硕联考</w:t>
            </w:r>
            <w:proofErr w:type="gramEnd"/>
            <w:r>
              <w:rPr>
                <w:rFonts w:ascii="宋体" w:hAnsi="宋体" w:cs="Helvetica" w:hint="eastAsia"/>
                <w:color w:val="3E3E3E"/>
                <w:kern w:val="0"/>
                <w:sz w:val="24"/>
              </w:rPr>
              <w:t>综合</w:t>
            </w:r>
          </w:p>
          <w:p w:rsidR="000A7534" w:rsidRDefault="000A7534" w:rsidP="0093586C">
            <w:pPr>
              <w:widowControl/>
              <w:wordWrap w:val="0"/>
              <w:spacing w:line="384" w:lineRule="atLeast"/>
              <w:ind w:firstLine="840"/>
              <w:jc w:val="left"/>
              <w:rPr>
                <w:rFonts w:ascii="Helvetica" w:hAnsi="Helvetica" w:cs="Helvetica"/>
                <w:color w:val="3E3E3E"/>
                <w:kern w:val="0"/>
                <w:sz w:val="24"/>
              </w:rPr>
            </w:pPr>
            <w:r>
              <w:rPr>
                <w:rFonts w:ascii="宋体" w:hAnsi="宋体" w:cs="Helvetica" w:hint="eastAsia"/>
                <w:color w:val="3E3E3E"/>
                <w:kern w:val="0"/>
                <w:sz w:val="24"/>
              </w:rPr>
              <w:t>（法学）</w:t>
            </w:r>
          </w:p>
          <w:p w:rsidR="000A7534" w:rsidRDefault="000A7534" w:rsidP="0093586C">
            <w:pPr>
              <w:widowControl/>
              <w:wordWrap w:val="0"/>
              <w:spacing w:line="384" w:lineRule="atLeast"/>
              <w:jc w:val="left"/>
              <w:rPr>
                <w:rFonts w:ascii="Helvetica" w:hAnsi="Helvetica" w:cs="Helvetica"/>
                <w:color w:val="3E3E3E"/>
                <w:kern w:val="0"/>
                <w:sz w:val="24"/>
              </w:rPr>
            </w:pPr>
            <w:r>
              <w:rPr>
                <w:rFonts w:ascii="宋体" w:hAnsi="宋体" w:cs="Helvetica" w:hint="eastAsia"/>
                <w:color w:val="3E3E3E"/>
                <w:kern w:val="0"/>
                <w:sz w:val="24"/>
              </w:rPr>
              <w:t>（5）复试专业课  </w:t>
            </w:r>
          </w:p>
          <w:p w:rsidR="000A7534" w:rsidRDefault="000A7534" w:rsidP="0093586C">
            <w:pPr>
              <w:widowControl/>
              <w:wordWrap w:val="0"/>
              <w:spacing w:line="384" w:lineRule="atLeast"/>
              <w:jc w:val="left"/>
              <w:rPr>
                <w:rFonts w:ascii="Helvetica" w:hAnsi="Helvetica" w:cs="Helvetica"/>
                <w:color w:val="3E3E3E"/>
                <w:kern w:val="0"/>
                <w:sz w:val="24"/>
              </w:rPr>
            </w:pPr>
            <w:r>
              <w:rPr>
                <w:rFonts w:ascii="宋体" w:hAnsi="宋体" w:cs="Helvetica" w:hint="eastAsia"/>
                <w:color w:val="3E3E3E"/>
                <w:kern w:val="0"/>
                <w:sz w:val="24"/>
              </w:rPr>
              <w:t> F1903 综合考试（民事诉讼法）</w:t>
            </w:r>
          </w:p>
        </w:tc>
        <w:tc>
          <w:tcPr>
            <w:tcW w:w="1394"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0A7534" w:rsidRDefault="000A7534" w:rsidP="0093586C">
            <w:pPr>
              <w:widowControl/>
              <w:wordWrap w:val="0"/>
              <w:spacing w:line="384" w:lineRule="atLeast"/>
              <w:jc w:val="left"/>
              <w:rPr>
                <w:rFonts w:ascii="Helvetica" w:hAnsi="Helvetica" w:cs="Helvetica"/>
                <w:color w:val="3E3E3E"/>
                <w:kern w:val="0"/>
                <w:sz w:val="24"/>
              </w:rPr>
            </w:pPr>
          </w:p>
        </w:tc>
      </w:tr>
    </w:tbl>
    <w:p w:rsidR="000A7534" w:rsidRDefault="000A7534" w:rsidP="000A7534">
      <w:pPr>
        <w:widowControl/>
        <w:shd w:val="clear" w:color="auto" w:fill="FFFFFF"/>
        <w:spacing w:line="384" w:lineRule="atLeast"/>
        <w:jc w:val="left"/>
        <w:rPr>
          <w:rFonts w:ascii="Helvetica" w:hAnsi="Helvetica" w:cs="Helvetica"/>
          <w:color w:val="3E3E3E"/>
          <w:kern w:val="0"/>
          <w:sz w:val="24"/>
        </w:rPr>
      </w:pPr>
      <w:r>
        <w:rPr>
          <w:rFonts w:ascii="Helvetica" w:hAnsi="Helvetica" w:cs="Helvetica"/>
          <w:color w:val="3E3E3E"/>
          <w:kern w:val="0"/>
          <w:sz w:val="24"/>
        </w:rPr>
        <w:t> </w:t>
      </w:r>
    </w:p>
    <w:p w:rsidR="000A7534" w:rsidRDefault="000A7534" w:rsidP="000A7534">
      <w:pPr>
        <w:widowControl/>
        <w:shd w:val="clear" w:color="auto" w:fill="FFFFFF"/>
        <w:spacing w:line="384" w:lineRule="atLeast"/>
        <w:jc w:val="left"/>
        <w:rPr>
          <w:rFonts w:ascii="Helvetica" w:hAnsi="Helvetica" w:cs="Helvetica"/>
          <w:color w:val="3E3E3E"/>
          <w:kern w:val="0"/>
          <w:sz w:val="24"/>
        </w:rPr>
      </w:pPr>
      <w:r>
        <w:rPr>
          <w:rFonts w:ascii="Helvetica" w:hAnsi="Helvetica" w:cs="Helvetica"/>
          <w:color w:val="3E3E3E"/>
          <w:kern w:val="0"/>
          <w:sz w:val="24"/>
        </w:rPr>
        <w:t> </w:t>
      </w:r>
    </w:p>
    <w:p w:rsidR="000A7534" w:rsidRDefault="000A7534" w:rsidP="000A7534">
      <w:pPr>
        <w:widowControl/>
        <w:shd w:val="clear" w:color="auto" w:fill="FFFFFF"/>
        <w:spacing w:line="384" w:lineRule="atLeast"/>
        <w:jc w:val="left"/>
        <w:rPr>
          <w:rFonts w:ascii="Helvetica" w:hAnsi="Helvetica" w:cs="Helvetica"/>
          <w:color w:val="3E3E3E"/>
          <w:kern w:val="0"/>
          <w:sz w:val="24"/>
        </w:rPr>
      </w:pPr>
      <w:r>
        <w:rPr>
          <w:rFonts w:ascii="黑体" w:eastAsia="黑体" w:hAnsi="Helvetica" w:cs="Helvetica" w:hint="eastAsia"/>
          <w:b/>
          <w:bCs/>
          <w:color w:val="3E3E3E"/>
          <w:kern w:val="0"/>
          <w:sz w:val="29"/>
        </w:rPr>
        <w:t>十三、咨询方式：</w:t>
      </w:r>
    </w:p>
    <w:p w:rsidR="000A7534" w:rsidRDefault="000A7534" w:rsidP="000A7534">
      <w:pPr>
        <w:widowControl/>
        <w:shd w:val="clear" w:color="auto" w:fill="FFFFFF"/>
        <w:spacing w:line="384" w:lineRule="atLeast"/>
        <w:jc w:val="left"/>
        <w:rPr>
          <w:rFonts w:ascii="Helvetica" w:hAnsi="Helvetica" w:cs="Helvetica"/>
          <w:color w:val="3E3E3E"/>
          <w:kern w:val="0"/>
          <w:sz w:val="24"/>
        </w:rPr>
      </w:pPr>
      <w:r>
        <w:rPr>
          <w:rFonts w:ascii="宋体" w:hAnsi="宋体" w:cs="Helvetica" w:hint="eastAsia"/>
          <w:color w:val="3E3E3E"/>
          <w:kern w:val="0"/>
          <w:sz w:val="24"/>
        </w:rPr>
        <w:t>湖大</w:t>
      </w:r>
      <w:r>
        <w:rPr>
          <w:rFonts w:ascii="Helvetica" w:hAnsi="Helvetica" w:cs="Helvetica"/>
          <w:color w:val="3E3E3E"/>
          <w:kern w:val="0"/>
          <w:sz w:val="24"/>
        </w:rPr>
        <w:t>JM</w:t>
      </w:r>
      <w:r>
        <w:rPr>
          <w:rFonts w:ascii="宋体" w:hAnsi="宋体" w:cs="Helvetica" w:hint="eastAsia"/>
          <w:color w:val="3E3E3E"/>
          <w:kern w:val="0"/>
          <w:sz w:val="24"/>
        </w:rPr>
        <w:t>中心秘书</w:t>
      </w:r>
      <w:r>
        <w:rPr>
          <w:rFonts w:ascii="Helvetica" w:hAnsi="Helvetica" w:cs="Helvetica"/>
          <w:color w:val="3E3E3E"/>
          <w:kern w:val="0"/>
          <w:sz w:val="24"/>
        </w:rPr>
        <w:t xml:space="preserve">  </w:t>
      </w:r>
      <w:r>
        <w:rPr>
          <w:rFonts w:ascii="宋体" w:hAnsi="宋体" w:cs="Helvetica" w:hint="eastAsia"/>
          <w:color w:val="3E3E3E"/>
          <w:kern w:val="0"/>
          <w:sz w:val="24"/>
        </w:rPr>
        <w:t>肖穗芳老师</w:t>
      </w:r>
      <w:r>
        <w:rPr>
          <w:rFonts w:ascii="Helvetica" w:hAnsi="Helvetica" w:cs="Helvetica"/>
          <w:color w:val="3E3E3E"/>
          <w:kern w:val="0"/>
          <w:sz w:val="24"/>
        </w:rPr>
        <w:t xml:space="preserve">  </w:t>
      </w:r>
      <w:r>
        <w:rPr>
          <w:rFonts w:ascii="宋体" w:hAnsi="宋体" w:cs="Helvetica" w:hint="eastAsia"/>
          <w:color w:val="3E3E3E"/>
          <w:kern w:val="0"/>
          <w:sz w:val="24"/>
        </w:rPr>
        <w:t>电话：</w:t>
      </w:r>
      <w:r>
        <w:rPr>
          <w:rFonts w:ascii="Helvetica" w:hAnsi="Helvetica" w:cs="Helvetica"/>
          <w:color w:val="3E3E3E"/>
          <w:kern w:val="0"/>
          <w:sz w:val="24"/>
        </w:rPr>
        <w:t>0731-88821964</w:t>
      </w:r>
      <w:r>
        <w:rPr>
          <w:rFonts w:ascii="宋体" w:hAnsi="宋体" w:cs="Helvetica" w:hint="eastAsia"/>
          <w:color w:val="3E3E3E"/>
          <w:kern w:val="0"/>
          <w:sz w:val="24"/>
        </w:rPr>
        <w:t>（办）</w:t>
      </w:r>
      <w:r>
        <w:rPr>
          <w:rFonts w:ascii="Helvetica" w:hAnsi="Helvetica" w:cs="Helvetica"/>
          <w:color w:val="3E3E3E"/>
          <w:kern w:val="0"/>
          <w:sz w:val="24"/>
        </w:rPr>
        <w:t xml:space="preserve"> 15973178751</w:t>
      </w:r>
    </w:p>
    <w:p w:rsidR="000A7534" w:rsidRDefault="000A7534" w:rsidP="000A7534">
      <w:pPr>
        <w:widowControl/>
        <w:shd w:val="clear" w:color="auto" w:fill="FFFFFF"/>
        <w:spacing w:line="384" w:lineRule="atLeast"/>
        <w:jc w:val="left"/>
        <w:rPr>
          <w:rFonts w:ascii="Helvetica" w:hAnsi="Helvetica" w:cs="Helvetica"/>
          <w:color w:val="3E3E3E"/>
          <w:kern w:val="0"/>
          <w:sz w:val="24"/>
        </w:rPr>
      </w:pPr>
      <w:r>
        <w:rPr>
          <w:rFonts w:ascii="宋体" w:hAnsi="宋体" w:cs="Helvetica" w:hint="eastAsia"/>
          <w:color w:val="3E3E3E"/>
          <w:kern w:val="0"/>
          <w:sz w:val="24"/>
        </w:rPr>
        <w:t>湖大</w:t>
      </w:r>
      <w:r>
        <w:rPr>
          <w:rFonts w:ascii="Helvetica" w:hAnsi="Helvetica" w:cs="Helvetica"/>
          <w:color w:val="3E3E3E"/>
          <w:kern w:val="0"/>
          <w:sz w:val="24"/>
        </w:rPr>
        <w:t>JM</w:t>
      </w:r>
      <w:r>
        <w:rPr>
          <w:rFonts w:ascii="宋体" w:hAnsi="宋体" w:cs="Helvetica" w:hint="eastAsia"/>
          <w:color w:val="3E3E3E"/>
          <w:kern w:val="0"/>
          <w:sz w:val="24"/>
        </w:rPr>
        <w:t>中心主任</w:t>
      </w:r>
      <w:r>
        <w:rPr>
          <w:rFonts w:ascii="Helvetica" w:hAnsi="Helvetica" w:cs="Helvetica"/>
          <w:color w:val="3E3E3E"/>
          <w:kern w:val="0"/>
          <w:sz w:val="24"/>
        </w:rPr>
        <w:t xml:space="preserve">  </w:t>
      </w:r>
      <w:r>
        <w:rPr>
          <w:rFonts w:ascii="宋体" w:hAnsi="宋体" w:cs="Helvetica" w:hint="eastAsia"/>
          <w:color w:val="3E3E3E"/>
          <w:kern w:val="0"/>
          <w:sz w:val="24"/>
        </w:rPr>
        <w:t>肖艳辉老师</w:t>
      </w:r>
      <w:r>
        <w:rPr>
          <w:rFonts w:ascii="Helvetica" w:hAnsi="Helvetica" w:cs="Helvetica"/>
          <w:color w:val="3E3E3E"/>
          <w:kern w:val="0"/>
          <w:sz w:val="24"/>
        </w:rPr>
        <w:t xml:space="preserve">  </w:t>
      </w:r>
      <w:r>
        <w:rPr>
          <w:rFonts w:ascii="宋体" w:hAnsi="宋体" w:cs="Helvetica" w:hint="eastAsia"/>
          <w:color w:val="3E3E3E"/>
          <w:kern w:val="0"/>
          <w:sz w:val="24"/>
        </w:rPr>
        <w:t>电话：</w:t>
      </w:r>
      <w:r>
        <w:rPr>
          <w:rFonts w:ascii="Helvetica" w:hAnsi="Helvetica" w:cs="Helvetica"/>
          <w:color w:val="3E3E3E"/>
          <w:kern w:val="0"/>
          <w:sz w:val="24"/>
        </w:rPr>
        <w:t xml:space="preserve">13107487773  </w:t>
      </w:r>
    </w:p>
    <w:p w:rsidR="000A7534" w:rsidRDefault="000A7534" w:rsidP="000A7534"/>
    <w:p w:rsidR="000A7534" w:rsidRDefault="000A7534" w:rsidP="000A7534">
      <w:pPr>
        <w:spacing w:line="560" w:lineRule="exact"/>
        <w:ind w:firstLineChars="200" w:firstLine="560"/>
        <w:rPr>
          <w:rFonts w:ascii="仿宋_GB2312" w:eastAsia="仿宋_GB2312" w:hAnsi="仿宋" w:hint="eastAsia"/>
          <w:sz w:val="28"/>
          <w:szCs w:val="28"/>
        </w:rPr>
      </w:pPr>
    </w:p>
    <w:p w:rsidR="000A7534" w:rsidRDefault="000A7534" w:rsidP="000A7534">
      <w:pPr>
        <w:spacing w:line="560" w:lineRule="exact"/>
        <w:ind w:firstLineChars="200" w:firstLine="560"/>
        <w:rPr>
          <w:rFonts w:ascii="仿宋_GB2312" w:eastAsia="仿宋_GB2312" w:hAnsi="仿宋" w:hint="eastAsia"/>
          <w:sz w:val="28"/>
          <w:szCs w:val="28"/>
        </w:rPr>
      </w:pPr>
    </w:p>
    <w:p w:rsidR="000A7534" w:rsidRDefault="000A7534" w:rsidP="000A7534">
      <w:pPr>
        <w:spacing w:line="560" w:lineRule="exact"/>
        <w:ind w:firstLineChars="200" w:firstLine="560"/>
        <w:rPr>
          <w:rFonts w:ascii="仿宋_GB2312" w:eastAsia="仿宋_GB2312" w:hAnsi="仿宋" w:hint="eastAsia"/>
          <w:sz w:val="28"/>
          <w:szCs w:val="28"/>
        </w:rPr>
      </w:pPr>
    </w:p>
    <w:p w:rsidR="000A7534" w:rsidRDefault="000A7534" w:rsidP="000A7534">
      <w:pPr>
        <w:spacing w:line="560" w:lineRule="exact"/>
        <w:ind w:firstLineChars="200" w:firstLine="560"/>
        <w:rPr>
          <w:rFonts w:ascii="仿宋_GB2312" w:eastAsia="仿宋_GB2312" w:hAnsi="仿宋" w:hint="eastAsia"/>
          <w:sz w:val="28"/>
          <w:szCs w:val="28"/>
        </w:rPr>
      </w:pPr>
    </w:p>
    <w:p w:rsidR="000A7534" w:rsidRDefault="000A7534" w:rsidP="000A7534">
      <w:pPr>
        <w:spacing w:line="560" w:lineRule="exact"/>
        <w:ind w:firstLineChars="200" w:firstLine="560"/>
        <w:rPr>
          <w:rFonts w:ascii="仿宋_GB2312" w:eastAsia="仿宋_GB2312" w:hAnsi="仿宋" w:hint="eastAsia"/>
          <w:sz w:val="28"/>
          <w:szCs w:val="28"/>
        </w:rPr>
      </w:pPr>
    </w:p>
    <w:p w:rsidR="000A7534" w:rsidRDefault="000A7534" w:rsidP="000A7534">
      <w:pPr>
        <w:spacing w:line="560" w:lineRule="exact"/>
        <w:ind w:firstLineChars="200" w:firstLine="560"/>
        <w:rPr>
          <w:rFonts w:ascii="仿宋_GB2312" w:eastAsia="仿宋_GB2312" w:hAnsi="仿宋" w:hint="eastAsia"/>
          <w:sz w:val="28"/>
          <w:szCs w:val="28"/>
        </w:rPr>
      </w:pPr>
    </w:p>
    <w:p w:rsidR="000A7534" w:rsidRDefault="000A7534" w:rsidP="000A7534">
      <w:pPr>
        <w:spacing w:line="560" w:lineRule="exact"/>
        <w:ind w:firstLineChars="200" w:firstLine="560"/>
        <w:rPr>
          <w:rFonts w:ascii="仿宋_GB2312" w:eastAsia="仿宋_GB2312" w:hAnsi="仿宋" w:hint="eastAsia"/>
          <w:sz w:val="28"/>
          <w:szCs w:val="28"/>
        </w:rPr>
      </w:pPr>
    </w:p>
    <w:p w:rsidR="000A7534" w:rsidRDefault="000A7534" w:rsidP="000A7534">
      <w:pPr>
        <w:spacing w:line="560" w:lineRule="exact"/>
        <w:ind w:firstLineChars="200" w:firstLine="560"/>
        <w:rPr>
          <w:rFonts w:ascii="仿宋_GB2312" w:eastAsia="仿宋_GB2312" w:hAnsi="仿宋" w:hint="eastAsia"/>
          <w:sz w:val="28"/>
          <w:szCs w:val="28"/>
        </w:rPr>
      </w:pPr>
    </w:p>
    <w:p w:rsidR="000A7534" w:rsidRDefault="000A7534" w:rsidP="000A7534">
      <w:pPr>
        <w:spacing w:line="560" w:lineRule="exact"/>
        <w:ind w:firstLineChars="200" w:firstLine="560"/>
        <w:rPr>
          <w:rFonts w:ascii="仿宋_GB2312" w:eastAsia="仿宋_GB2312" w:hAnsi="仿宋" w:hint="eastAsia"/>
          <w:sz w:val="28"/>
          <w:szCs w:val="28"/>
        </w:rPr>
      </w:pPr>
    </w:p>
    <w:p w:rsidR="000A7534" w:rsidRDefault="000A7534" w:rsidP="000A7534">
      <w:pPr>
        <w:spacing w:line="560" w:lineRule="exact"/>
        <w:ind w:firstLineChars="200" w:firstLine="560"/>
        <w:rPr>
          <w:rFonts w:ascii="仿宋_GB2312" w:eastAsia="仿宋_GB2312" w:hAnsi="仿宋" w:hint="eastAsia"/>
          <w:sz w:val="28"/>
          <w:szCs w:val="28"/>
        </w:rPr>
      </w:pPr>
    </w:p>
    <w:p w:rsidR="000A7534" w:rsidRDefault="000A7534" w:rsidP="000A7534">
      <w:pPr>
        <w:spacing w:line="560" w:lineRule="exact"/>
        <w:ind w:firstLineChars="200" w:firstLine="560"/>
        <w:rPr>
          <w:rFonts w:ascii="仿宋_GB2312" w:eastAsia="仿宋_GB2312" w:hAnsi="仿宋" w:hint="eastAsia"/>
          <w:sz w:val="28"/>
          <w:szCs w:val="28"/>
        </w:rPr>
      </w:pPr>
    </w:p>
    <w:p w:rsidR="000A7534" w:rsidRDefault="000A7534" w:rsidP="000A7534">
      <w:pPr>
        <w:spacing w:line="560" w:lineRule="exact"/>
        <w:ind w:firstLineChars="200" w:firstLine="560"/>
        <w:rPr>
          <w:rFonts w:ascii="仿宋_GB2312" w:eastAsia="仿宋_GB2312" w:hAnsi="仿宋" w:hint="eastAsia"/>
          <w:sz w:val="28"/>
          <w:szCs w:val="28"/>
        </w:rPr>
      </w:pPr>
    </w:p>
    <w:p w:rsidR="000A7534" w:rsidRDefault="000A7534" w:rsidP="000A7534">
      <w:pPr>
        <w:spacing w:line="560" w:lineRule="exact"/>
        <w:rPr>
          <w:rFonts w:ascii="宋体" w:hAnsi="宋体" w:cs="宋体" w:hint="eastAsia"/>
          <w:b/>
          <w:kern w:val="0"/>
          <w:sz w:val="32"/>
          <w:szCs w:val="32"/>
        </w:rPr>
      </w:pPr>
      <w:r>
        <w:rPr>
          <w:rFonts w:ascii="宋体" w:hAnsi="宋体" w:cs="宋体" w:hint="eastAsia"/>
          <w:b/>
          <w:kern w:val="0"/>
          <w:sz w:val="32"/>
          <w:szCs w:val="32"/>
        </w:rPr>
        <w:t>附件4</w:t>
      </w:r>
    </w:p>
    <w:p w:rsidR="000A7534" w:rsidRDefault="000A7534" w:rsidP="000A7534">
      <w:pPr>
        <w:widowControl/>
        <w:pBdr>
          <w:bottom w:val="single" w:sz="6" w:space="8" w:color="E7E7EB"/>
        </w:pBdr>
        <w:spacing w:after="210"/>
        <w:jc w:val="center"/>
        <w:outlineLvl w:val="1"/>
        <w:rPr>
          <w:rFonts w:ascii="Helvetica" w:hAnsi="Helvetica" w:cs="Helvetica"/>
          <w:color w:val="000000"/>
          <w:kern w:val="0"/>
          <w:sz w:val="36"/>
          <w:szCs w:val="36"/>
        </w:rPr>
      </w:pPr>
      <w:r>
        <w:rPr>
          <w:rFonts w:ascii="Helvetica" w:hAnsi="Helvetica" w:cs="Helvetica"/>
          <w:color w:val="000000"/>
          <w:kern w:val="0"/>
          <w:sz w:val="36"/>
          <w:szCs w:val="36"/>
        </w:rPr>
        <w:t>湖南大学</w:t>
      </w:r>
      <w:r>
        <w:rPr>
          <w:rFonts w:ascii="Helvetica" w:hAnsi="Helvetica" w:cs="Helvetica"/>
          <w:color w:val="000000"/>
          <w:kern w:val="0"/>
          <w:sz w:val="36"/>
          <w:szCs w:val="36"/>
        </w:rPr>
        <w:t>2017</w:t>
      </w:r>
      <w:r>
        <w:rPr>
          <w:rFonts w:ascii="Helvetica" w:hAnsi="Helvetica" w:cs="Helvetica"/>
          <w:color w:val="000000"/>
          <w:kern w:val="0"/>
          <w:sz w:val="36"/>
          <w:szCs w:val="36"/>
        </w:rPr>
        <w:t>年法律硕士研究生招录问答</w:t>
      </w:r>
    </w:p>
    <w:p w:rsidR="000A7534" w:rsidRDefault="000A7534" w:rsidP="000A7534">
      <w:pPr>
        <w:widowControl/>
        <w:shd w:val="clear" w:color="auto" w:fill="FDFDFE"/>
        <w:spacing w:line="360" w:lineRule="atLeast"/>
        <w:jc w:val="left"/>
        <w:rPr>
          <w:rFonts w:ascii="Helvetica" w:hAnsi="Helvetica" w:cs="Helvetica"/>
          <w:color w:val="3E3E3E"/>
          <w:kern w:val="0"/>
          <w:sz w:val="24"/>
        </w:rPr>
      </w:pPr>
      <w:r>
        <w:rPr>
          <w:rFonts w:ascii="宋体" w:hAnsi="宋体" w:cs="Helvetica" w:hint="eastAsia"/>
          <w:b/>
          <w:bCs/>
          <w:color w:val="3E3E3E"/>
          <w:kern w:val="0"/>
          <w:sz w:val="24"/>
        </w:rPr>
        <w:t xml:space="preserve">   </w:t>
      </w:r>
      <w:r>
        <w:rPr>
          <w:rFonts w:ascii="宋体" w:hAnsi="宋体" w:cs="Helvetica" w:hint="eastAsia"/>
          <w:b/>
          <w:bCs/>
          <w:color w:val="282828"/>
          <w:kern w:val="0"/>
          <w:sz w:val="24"/>
        </w:rPr>
        <w:t>问1：湖南大学是一所什么样的大学？</w:t>
      </w:r>
    </w:p>
    <w:p w:rsidR="000A7534" w:rsidRDefault="000A7534" w:rsidP="000A7534">
      <w:pPr>
        <w:widowControl/>
        <w:shd w:val="clear" w:color="auto" w:fill="FDFDFE"/>
        <w:spacing w:line="360" w:lineRule="atLeast"/>
        <w:jc w:val="left"/>
        <w:rPr>
          <w:rFonts w:ascii="Helvetica" w:hAnsi="Helvetica" w:cs="Helvetica"/>
          <w:color w:val="3E3E3E"/>
          <w:kern w:val="0"/>
          <w:sz w:val="24"/>
        </w:rPr>
      </w:pPr>
      <w:r>
        <w:rPr>
          <w:rFonts w:ascii="Arial" w:hAnsi="Arial" w:cs="Arial"/>
          <w:color w:val="323232"/>
          <w:kern w:val="0"/>
          <w:sz w:val="24"/>
        </w:rPr>
        <w:t xml:space="preserve">　</w:t>
      </w:r>
      <w:r>
        <w:rPr>
          <w:rFonts w:ascii="Arial" w:hAnsi="Arial" w:cs="Arial" w:hint="eastAsia"/>
          <w:color w:val="323232"/>
          <w:kern w:val="0"/>
          <w:sz w:val="24"/>
        </w:rPr>
        <w:t xml:space="preserve">  </w:t>
      </w:r>
      <w:r>
        <w:rPr>
          <w:rFonts w:ascii="Arial" w:hAnsi="Arial" w:cs="Arial"/>
          <w:color w:val="323232"/>
          <w:kern w:val="0"/>
          <w:sz w:val="24"/>
        </w:rPr>
        <w:t>答：</w:t>
      </w:r>
      <w:r>
        <w:rPr>
          <w:rFonts w:ascii="宋体" w:hAnsi="宋体" w:cs="Helvetica" w:hint="eastAsia"/>
          <w:color w:val="282828"/>
          <w:kern w:val="0"/>
          <w:sz w:val="24"/>
        </w:rPr>
        <w:t>湖南大学法学教育发端于</w:t>
      </w:r>
      <w:r>
        <w:rPr>
          <w:rFonts w:ascii="Tahoma" w:hAnsi="Tahoma" w:cs="Tahoma"/>
          <w:color w:val="282828"/>
          <w:kern w:val="0"/>
          <w:sz w:val="24"/>
        </w:rPr>
        <w:t>1904</w:t>
      </w:r>
      <w:r>
        <w:rPr>
          <w:rFonts w:ascii="宋体" w:hAnsi="宋体" w:cs="Helvetica" w:hint="eastAsia"/>
          <w:color w:val="282828"/>
          <w:kern w:val="0"/>
          <w:sz w:val="24"/>
        </w:rPr>
        <w:t>年，法律硕士（法学）专业学位授权点于</w:t>
      </w:r>
      <w:r>
        <w:rPr>
          <w:rFonts w:ascii="Tahoma" w:hAnsi="Tahoma" w:cs="Tahoma"/>
          <w:color w:val="282828"/>
          <w:kern w:val="0"/>
          <w:sz w:val="24"/>
        </w:rPr>
        <w:t>2003</w:t>
      </w:r>
      <w:r>
        <w:rPr>
          <w:rFonts w:ascii="宋体" w:hAnsi="宋体" w:cs="Helvetica" w:hint="eastAsia"/>
          <w:color w:val="282828"/>
          <w:kern w:val="0"/>
          <w:sz w:val="24"/>
        </w:rPr>
        <w:t>年获批，</w:t>
      </w:r>
      <w:r>
        <w:rPr>
          <w:rFonts w:ascii="Tahoma" w:hAnsi="Tahoma" w:cs="Tahoma"/>
          <w:color w:val="282828"/>
          <w:kern w:val="0"/>
          <w:sz w:val="24"/>
        </w:rPr>
        <w:t>2004</w:t>
      </w:r>
      <w:r>
        <w:rPr>
          <w:rFonts w:ascii="宋体" w:hAnsi="宋体" w:cs="Helvetica" w:hint="eastAsia"/>
          <w:color w:val="282828"/>
          <w:kern w:val="0"/>
          <w:sz w:val="24"/>
        </w:rPr>
        <w:t>年开始培养法律硕士非全日制专业学位研究生，</w:t>
      </w:r>
      <w:r>
        <w:rPr>
          <w:rFonts w:ascii="Tahoma" w:hAnsi="Tahoma" w:cs="Tahoma"/>
          <w:color w:val="282828"/>
          <w:kern w:val="0"/>
          <w:sz w:val="24"/>
        </w:rPr>
        <w:t>2010</w:t>
      </w:r>
      <w:r>
        <w:rPr>
          <w:rFonts w:ascii="宋体" w:hAnsi="宋体" w:cs="Helvetica" w:hint="eastAsia"/>
          <w:color w:val="282828"/>
          <w:kern w:val="0"/>
          <w:sz w:val="24"/>
        </w:rPr>
        <w:t>年开始，开展全日制法律硕士专业学位研究生教育。现拥有法学一级学科硕士学位授予权、法学一级学科博士学位授予权、法律硕士专业学位授予权，设有法学博士后流动站。属国家“</w:t>
      </w:r>
      <w:r>
        <w:rPr>
          <w:rFonts w:ascii="Tahoma" w:hAnsi="Tahoma" w:cs="Tahoma"/>
          <w:color w:val="282828"/>
          <w:kern w:val="0"/>
          <w:sz w:val="24"/>
        </w:rPr>
        <w:t>211</w:t>
      </w:r>
      <w:r>
        <w:rPr>
          <w:rFonts w:ascii="宋体" w:hAnsi="宋体" w:cs="Helvetica" w:hint="eastAsia"/>
          <w:color w:val="282828"/>
          <w:kern w:val="0"/>
          <w:sz w:val="24"/>
        </w:rPr>
        <w:t>工程”和“</w:t>
      </w:r>
      <w:r>
        <w:rPr>
          <w:rFonts w:ascii="Tahoma" w:hAnsi="Tahoma" w:cs="Tahoma"/>
          <w:color w:val="282828"/>
          <w:kern w:val="0"/>
          <w:sz w:val="24"/>
        </w:rPr>
        <w:t>985</w:t>
      </w:r>
      <w:r>
        <w:rPr>
          <w:rFonts w:ascii="宋体" w:hAnsi="宋体" w:cs="Helvetica" w:hint="eastAsia"/>
          <w:color w:val="282828"/>
          <w:kern w:val="0"/>
          <w:sz w:val="24"/>
        </w:rPr>
        <w:t>工程”建设行列的大学。</w:t>
      </w:r>
    </w:p>
    <w:p w:rsidR="000A7534" w:rsidRDefault="000A7534" w:rsidP="000A7534">
      <w:pPr>
        <w:widowControl/>
        <w:shd w:val="clear" w:color="auto" w:fill="FDFDFE"/>
        <w:spacing w:line="360" w:lineRule="atLeast"/>
        <w:jc w:val="left"/>
        <w:rPr>
          <w:rFonts w:ascii="Helvetica" w:hAnsi="Helvetica" w:cs="Helvetica"/>
          <w:color w:val="3E3E3E"/>
          <w:kern w:val="0"/>
          <w:sz w:val="24"/>
        </w:rPr>
      </w:pPr>
      <w:r>
        <w:rPr>
          <w:rFonts w:ascii="宋体" w:hAnsi="宋体" w:cs="Helvetica" w:hint="eastAsia"/>
          <w:color w:val="282828"/>
          <w:kern w:val="0"/>
          <w:sz w:val="24"/>
        </w:rPr>
        <w:t>   </w:t>
      </w:r>
    </w:p>
    <w:p w:rsidR="000A7534" w:rsidRDefault="000A7534" w:rsidP="000A7534">
      <w:pPr>
        <w:widowControl/>
        <w:shd w:val="clear" w:color="auto" w:fill="FDFDFE"/>
        <w:spacing w:line="360" w:lineRule="atLeast"/>
        <w:jc w:val="left"/>
        <w:rPr>
          <w:rFonts w:ascii="Helvetica" w:hAnsi="Helvetica" w:cs="Helvetica"/>
          <w:color w:val="3E3E3E"/>
          <w:kern w:val="0"/>
          <w:sz w:val="24"/>
        </w:rPr>
      </w:pPr>
      <w:r>
        <w:rPr>
          <w:rFonts w:ascii="宋体" w:hAnsi="宋体" w:cs="Helvetica" w:hint="eastAsia"/>
          <w:b/>
          <w:bCs/>
          <w:color w:val="282828"/>
          <w:kern w:val="0"/>
          <w:sz w:val="24"/>
        </w:rPr>
        <w:t>   问</w:t>
      </w:r>
      <w:r>
        <w:rPr>
          <w:rFonts w:ascii="Tahoma" w:hAnsi="Tahoma" w:cs="Tahoma"/>
          <w:b/>
          <w:bCs/>
          <w:color w:val="282828"/>
          <w:kern w:val="0"/>
          <w:sz w:val="24"/>
        </w:rPr>
        <w:t>2</w:t>
      </w:r>
      <w:r>
        <w:rPr>
          <w:rFonts w:ascii="宋体" w:hAnsi="宋体" w:cs="Helvetica" w:hint="eastAsia"/>
          <w:b/>
          <w:bCs/>
          <w:color w:val="282828"/>
          <w:kern w:val="0"/>
          <w:sz w:val="24"/>
        </w:rPr>
        <w:t>：湖南大学法学院如何注重法律硕士的“实务型人才”特征？</w:t>
      </w:r>
    </w:p>
    <w:p w:rsidR="000A7534" w:rsidRDefault="000A7534" w:rsidP="000A7534">
      <w:pPr>
        <w:widowControl/>
        <w:shd w:val="clear" w:color="auto" w:fill="FDFDFE"/>
        <w:spacing w:line="360" w:lineRule="atLeast"/>
        <w:ind w:firstLine="165"/>
        <w:jc w:val="left"/>
        <w:rPr>
          <w:rFonts w:ascii="Helvetica" w:hAnsi="Helvetica" w:cs="Helvetica"/>
          <w:color w:val="3E3E3E"/>
          <w:kern w:val="0"/>
          <w:sz w:val="24"/>
        </w:rPr>
      </w:pPr>
      <w:r>
        <w:rPr>
          <w:rFonts w:ascii="宋体" w:hAnsi="宋体" w:cs="Helvetica" w:hint="eastAsia"/>
          <w:color w:val="282828"/>
          <w:kern w:val="0"/>
          <w:sz w:val="24"/>
        </w:rPr>
        <w:t xml:space="preserve">   答：我院形成了法律硕士校内、外联合培养机制。</w:t>
      </w:r>
      <w:r>
        <w:rPr>
          <w:rFonts w:ascii="Tahoma" w:hAnsi="Tahoma" w:cs="Tahoma"/>
          <w:color w:val="282828"/>
          <w:kern w:val="0"/>
          <w:sz w:val="24"/>
        </w:rPr>
        <w:t>2012</w:t>
      </w:r>
      <w:r>
        <w:rPr>
          <w:rFonts w:ascii="宋体" w:hAnsi="宋体" w:cs="Helvetica" w:hint="eastAsia"/>
          <w:color w:val="282828"/>
          <w:kern w:val="0"/>
          <w:sz w:val="24"/>
        </w:rPr>
        <w:t>年，我校入选教育部卓越法律人才教育实践基地。院内设立了法律</w:t>
      </w:r>
      <w:proofErr w:type="gramStart"/>
      <w:r>
        <w:rPr>
          <w:rFonts w:ascii="宋体" w:hAnsi="宋体" w:cs="Helvetica" w:hint="eastAsia"/>
          <w:color w:val="282828"/>
          <w:kern w:val="0"/>
          <w:sz w:val="24"/>
        </w:rPr>
        <w:t>硕士教指委</w:t>
      </w:r>
      <w:proofErr w:type="gramEnd"/>
      <w:r>
        <w:rPr>
          <w:rFonts w:ascii="宋体" w:hAnsi="宋体" w:cs="Helvetica" w:hint="eastAsia"/>
          <w:color w:val="282828"/>
          <w:kern w:val="0"/>
          <w:sz w:val="24"/>
        </w:rPr>
        <w:t>，确立了实践基地师资，明确了双导师制和常规性的实践教学模式。</w:t>
      </w:r>
      <w:r>
        <w:rPr>
          <w:rFonts w:ascii="Tahoma" w:hAnsi="Tahoma" w:cs="Tahoma"/>
          <w:color w:val="282828"/>
          <w:kern w:val="0"/>
          <w:sz w:val="24"/>
        </w:rPr>
        <w:t>2014</w:t>
      </w:r>
      <w:r>
        <w:rPr>
          <w:rFonts w:ascii="宋体" w:hAnsi="宋体" w:cs="Helvetica" w:hint="eastAsia"/>
          <w:color w:val="282828"/>
          <w:kern w:val="0"/>
          <w:sz w:val="24"/>
        </w:rPr>
        <w:t>年与湖南省检察院合作，推行检察人才的“联合培养机制”。除此之外，还跟法院、律所及司法行政部门、国企等实务部门建立了合作。我校法学学科以民商法、经济法、计量法、金融法、刑事法等学科在全国具有重要影响力。</w:t>
      </w:r>
    </w:p>
    <w:p w:rsidR="000A7534" w:rsidRDefault="000A7534" w:rsidP="000A7534">
      <w:pPr>
        <w:widowControl/>
        <w:shd w:val="clear" w:color="auto" w:fill="FDFDFE"/>
        <w:spacing w:line="360" w:lineRule="atLeast"/>
        <w:ind w:firstLine="165"/>
        <w:jc w:val="left"/>
        <w:rPr>
          <w:rFonts w:ascii="Helvetica" w:hAnsi="Helvetica" w:cs="Helvetica"/>
          <w:color w:val="3E3E3E"/>
          <w:kern w:val="0"/>
          <w:sz w:val="24"/>
        </w:rPr>
      </w:pPr>
    </w:p>
    <w:p w:rsidR="000A7534" w:rsidRDefault="000A7534" w:rsidP="000A7534">
      <w:pPr>
        <w:widowControl/>
        <w:shd w:val="clear" w:color="auto" w:fill="FDFDFE"/>
        <w:spacing w:line="360" w:lineRule="atLeast"/>
        <w:ind w:firstLine="165"/>
        <w:jc w:val="left"/>
        <w:rPr>
          <w:rFonts w:ascii="Helvetica" w:hAnsi="Helvetica" w:cs="Helvetica"/>
          <w:color w:val="3E3E3E"/>
          <w:kern w:val="0"/>
          <w:sz w:val="24"/>
        </w:rPr>
      </w:pPr>
      <w:r>
        <w:rPr>
          <w:rFonts w:ascii="宋体" w:hAnsi="宋体" w:cs="Helvetica" w:hint="eastAsia"/>
          <w:b/>
          <w:bCs/>
          <w:color w:val="282828"/>
          <w:kern w:val="0"/>
          <w:sz w:val="24"/>
        </w:rPr>
        <w:t xml:space="preserve">   问</w:t>
      </w:r>
      <w:r>
        <w:rPr>
          <w:rFonts w:ascii="Tahoma" w:hAnsi="Tahoma" w:cs="Tahoma"/>
          <w:b/>
          <w:bCs/>
          <w:color w:val="282828"/>
          <w:kern w:val="0"/>
          <w:sz w:val="24"/>
        </w:rPr>
        <w:t>3</w:t>
      </w:r>
      <w:r>
        <w:rPr>
          <w:rFonts w:ascii="宋体" w:hAnsi="宋体" w:cs="Helvetica" w:hint="eastAsia"/>
          <w:b/>
          <w:bCs/>
          <w:color w:val="282828"/>
          <w:kern w:val="0"/>
          <w:sz w:val="24"/>
        </w:rPr>
        <w:t>：湖南大学法律硕士的培养特色是什么</w:t>
      </w:r>
      <w:r>
        <w:rPr>
          <w:rFonts w:ascii="Tahoma" w:hAnsi="Tahoma" w:cs="Tahoma"/>
          <w:b/>
          <w:bCs/>
          <w:color w:val="282828"/>
          <w:kern w:val="0"/>
          <w:sz w:val="24"/>
        </w:rPr>
        <w:t>?</w:t>
      </w:r>
    </w:p>
    <w:p w:rsidR="000A7534" w:rsidRDefault="000A7534" w:rsidP="000A7534">
      <w:pPr>
        <w:widowControl/>
        <w:spacing w:line="360" w:lineRule="atLeast"/>
        <w:ind w:firstLine="165"/>
        <w:jc w:val="left"/>
        <w:rPr>
          <w:rFonts w:ascii="Helvetica" w:hAnsi="Helvetica" w:cs="Helvetica"/>
          <w:color w:val="3E3E3E"/>
          <w:kern w:val="0"/>
          <w:sz w:val="24"/>
        </w:rPr>
      </w:pPr>
      <w:r>
        <w:rPr>
          <w:rFonts w:ascii="宋体" w:hAnsi="宋体" w:cs="Helvetica" w:hint="eastAsia"/>
          <w:color w:val="282828"/>
          <w:kern w:val="0"/>
          <w:sz w:val="24"/>
        </w:rPr>
        <w:t xml:space="preserve">   答：我院设有湖南省经济与社会发展法律研究中心、中国法治评价研究中心、人权研究与教育中心、罗马法系研究中心、刑事法律科学研究中心、经济法与社会保障法研究中心、竞争法与知识产权法研究中心、金融法研究所、商事法与投资法研究所、数理</w:t>
      </w:r>
      <w:r>
        <w:rPr>
          <w:rFonts w:ascii="Tahoma" w:hAnsi="Tahoma" w:cs="Tahoma"/>
          <w:color w:val="282828"/>
          <w:kern w:val="0"/>
          <w:sz w:val="24"/>
        </w:rPr>
        <w:t>-</w:t>
      </w:r>
      <w:r>
        <w:rPr>
          <w:rFonts w:ascii="宋体" w:hAnsi="宋体" w:cs="Helvetica" w:hint="eastAsia"/>
          <w:color w:val="282828"/>
          <w:kern w:val="0"/>
          <w:sz w:val="24"/>
        </w:rPr>
        <w:t>计量法学研究所等多个研究中心。我院还有国家级司法鉴定中心，与湖南省人民检察院、湖南省高级人民法院、湖南省律师协</w:t>
      </w:r>
      <w:r>
        <w:rPr>
          <w:rFonts w:ascii="宋体" w:hAnsi="宋体" w:cs="Helvetica" w:hint="eastAsia"/>
          <w:color w:val="282828"/>
          <w:kern w:val="0"/>
          <w:sz w:val="24"/>
        </w:rPr>
        <w:lastRenderedPageBreak/>
        <w:t>会、湖南省知识产权局等</w:t>
      </w:r>
      <w:r>
        <w:rPr>
          <w:rFonts w:ascii="Tahoma" w:hAnsi="Tahoma" w:cs="Tahoma"/>
          <w:color w:val="282828"/>
          <w:kern w:val="0"/>
          <w:sz w:val="24"/>
        </w:rPr>
        <w:t>30</w:t>
      </w:r>
      <w:r>
        <w:rPr>
          <w:rFonts w:ascii="宋体" w:hAnsi="宋体" w:cs="Helvetica" w:hint="eastAsia"/>
          <w:color w:val="282828"/>
          <w:kern w:val="0"/>
          <w:sz w:val="24"/>
        </w:rPr>
        <w:t>余家单位合作建立了实习基地。主要培养高级检察人才、刑辩律师、证券、保险、财经</w:t>
      </w:r>
      <w:proofErr w:type="gramStart"/>
      <w:r>
        <w:rPr>
          <w:rFonts w:ascii="宋体" w:hAnsi="宋体" w:cs="Helvetica" w:hint="eastAsia"/>
          <w:color w:val="282828"/>
          <w:kern w:val="0"/>
          <w:sz w:val="24"/>
        </w:rPr>
        <w:t>类律师</w:t>
      </w:r>
      <w:proofErr w:type="gramEnd"/>
      <w:r>
        <w:rPr>
          <w:rFonts w:ascii="宋体" w:hAnsi="宋体" w:cs="Helvetica" w:hint="eastAsia"/>
          <w:color w:val="282828"/>
          <w:kern w:val="0"/>
          <w:sz w:val="24"/>
        </w:rPr>
        <w:t>及企业法</w:t>
      </w:r>
      <w:proofErr w:type="gramStart"/>
      <w:r>
        <w:rPr>
          <w:rFonts w:ascii="宋体" w:hAnsi="宋体" w:cs="Helvetica" w:hint="eastAsia"/>
          <w:color w:val="282828"/>
          <w:kern w:val="0"/>
          <w:sz w:val="24"/>
        </w:rPr>
        <w:t>务</w:t>
      </w:r>
      <w:proofErr w:type="gramEnd"/>
      <w:r>
        <w:rPr>
          <w:rFonts w:ascii="宋体" w:hAnsi="宋体" w:cs="Helvetica" w:hint="eastAsia"/>
          <w:color w:val="282828"/>
          <w:kern w:val="0"/>
          <w:sz w:val="24"/>
        </w:rPr>
        <w:t>人才。</w:t>
      </w:r>
    </w:p>
    <w:p w:rsidR="000A7534" w:rsidRDefault="000A7534" w:rsidP="000A7534">
      <w:pPr>
        <w:widowControl/>
        <w:spacing w:line="336" w:lineRule="atLeast"/>
        <w:ind w:firstLine="165"/>
        <w:jc w:val="left"/>
        <w:rPr>
          <w:rFonts w:ascii="Helvetica" w:hAnsi="Helvetica" w:cs="Helvetica"/>
          <w:color w:val="3E3E3E"/>
          <w:kern w:val="0"/>
          <w:sz w:val="24"/>
        </w:rPr>
      </w:pPr>
    </w:p>
    <w:p w:rsidR="000A7534" w:rsidRDefault="000A7534" w:rsidP="000A7534">
      <w:pPr>
        <w:widowControl/>
        <w:spacing w:line="360" w:lineRule="atLeast"/>
        <w:ind w:firstLine="165"/>
        <w:jc w:val="left"/>
        <w:rPr>
          <w:rFonts w:ascii="Helvetica" w:hAnsi="Helvetica" w:cs="Helvetica"/>
          <w:color w:val="3E3E3E"/>
          <w:kern w:val="0"/>
          <w:sz w:val="24"/>
        </w:rPr>
      </w:pPr>
      <w:r>
        <w:rPr>
          <w:rFonts w:ascii="宋体" w:hAnsi="宋体" w:cs="Helvetica" w:hint="eastAsia"/>
          <w:b/>
          <w:bCs/>
          <w:color w:val="282828"/>
          <w:kern w:val="0"/>
          <w:sz w:val="24"/>
        </w:rPr>
        <w:t xml:space="preserve">   问4：2017年法律硕士研究生的招生政策有什么重大调整？</w:t>
      </w:r>
    </w:p>
    <w:p w:rsidR="000A7534" w:rsidRDefault="000A7534" w:rsidP="000A7534">
      <w:pPr>
        <w:widowControl/>
        <w:spacing w:line="360" w:lineRule="atLeast"/>
        <w:ind w:firstLine="165"/>
        <w:jc w:val="left"/>
        <w:rPr>
          <w:rFonts w:ascii="Helvetica" w:hAnsi="Helvetica" w:cs="Helvetica"/>
          <w:color w:val="3E3E3E"/>
          <w:kern w:val="0"/>
          <w:sz w:val="24"/>
        </w:rPr>
      </w:pPr>
      <w:r>
        <w:rPr>
          <w:rFonts w:ascii="宋体" w:hAnsi="宋体" w:cs="Helvetica" w:hint="eastAsia"/>
          <w:color w:val="282828"/>
          <w:kern w:val="0"/>
          <w:sz w:val="24"/>
        </w:rPr>
        <w:t xml:space="preserve">   答：自</w:t>
      </w:r>
      <w:r>
        <w:rPr>
          <w:rFonts w:ascii="Tahoma" w:hAnsi="Tahoma" w:cs="Tahoma"/>
          <w:color w:val="282828"/>
          <w:kern w:val="0"/>
          <w:sz w:val="24"/>
        </w:rPr>
        <w:t>2016</w:t>
      </w:r>
      <w:r>
        <w:rPr>
          <w:rFonts w:ascii="宋体" w:hAnsi="宋体" w:cs="Helvetica" w:hint="eastAsia"/>
          <w:color w:val="282828"/>
          <w:kern w:val="0"/>
          <w:sz w:val="24"/>
        </w:rPr>
        <w:t>年</w:t>
      </w:r>
      <w:r>
        <w:rPr>
          <w:rFonts w:ascii="Tahoma" w:hAnsi="Tahoma" w:cs="Tahoma"/>
          <w:color w:val="282828"/>
          <w:kern w:val="0"/>
          <w:sz w:val="24"/>
        </w:rPr>
        <w:t>12</w:t>
      </w:r>
      <w:r>
        <w:rPr>
          <w:rFonts w:ascii="宋体" w:hAnsi="宋体" w:cs="Helvetica" w:hint="eastAsia"/>
          <w:color w:val="282828"/>
          <w:kern w:val="0"/>
          <w:sz w:val="24"/>
        </w:rPr>
        <w:t>月</w:t>
      </w:r>
      <w:r>
        <w:rPr>
          <w:rFonts w:ascii="Tahoma" w:hAnsi="Tahoma" w:cs="Tahoma"/>
          <w:color w:val="282828"/>
          <w:kern w:val="0"/>
          <w:sz w:val="24"/>
        </w:rPr>
        <w:t>1</w:t>
      </w:r>
      <w:r>
        <w:rPr>
          <w:rFonts w:ascii="宋体" w:hAnsi="宋体" w:cs="Helvetica" w:hint="eastAsia"/>
          <w:color w:val="282828"/>
          <w:kern w:val="0"/>
          <w:sz w:val="24"/>
        </w:rPr>
        <w:t>日起，在职人员攻读硕士学位工作统一由教育部管理。教育部、</w:t>
      </w:r>
      <w:proofErr w:type="gramStart"/>
      <w:r>
        <w:rPr>
          <w:rFonts w:ascii="宋体" w:hAnsi="宋体" w:cs="Helvetica" w:hint="eastAsia"/>
          <w:color w:val="282828"/>
          <w:kern w:val="0"/>
          <w:sz w:val="24"/>
        </w:rPr>
        <w:t>国家发改委</w:t>
      </w:r>
      <w:proofErr w:type="gramEnd"/>
      <w:r>
        <w:rPr>
          <w:rFonts w:ascii="宋体" w:hAnsi="宋体" w:cs="Helvetica" w:hint="eastAsia"/>
          <w:color w:val="282828"/>
          <w:kern w:val="0"/>
          <w:sz w:val="24"/>
        </w:rPr>
        <w:t>按照全日制、非全日制两大类型，分别编制下达招生计划，实施全国统一入学考试。自</w:t>
      </w:r>
      <w:r>
        <w:rPr>
          <w:rFonts w:ascii="Tahoma" w:hAnsi="Tahoma" w:cs="Tahoma"/>
          <w:color w:val="282828"/>
          <w:kern w:val="0"/>
          <w:sz w:val="24"/>
        </w:rPr>
        <w:t>2016</w:t>
      </w:r>
      <w:r>
        <w:rPr>
          <w:rFonts w:ascii="宋体" w:hAnsi="宋体" w:cs="Helvetica" w:hint="eastAsia"/>
          <w:color w:val="282828"/>
          <w:kern w:val="0"/>
          <w:sz w:val="24"/>
        </w:rPr>
        <w:t>年</w:t>
      </w:r>
      <w:r>
        <w:rPr>
          <w:rFonts w:ascii="Tahoma" w:hAnsi="Tahoma" w:cs="Tahoma"/>
          <w:color w:val="282828"/>
          <w:kern w:val="0"/>
          <w:sz w:val="24"/>
        </w:rPr>
        <w:t>12</w:t>
      </w:r>
      <w:r>
        <w:rPr>
          <w:rFonts w:ascii="宋体" w:hAnsi="宋体" w:cs="Helvetica" w:hint="eastAsia"/>
          <w:color w:val="282828"/>
          <w:kern w:val="0"/>
          <w:sz w:val="24"/>
        </w:rPr>
        <w:t>月</w:t>
      </w:r>
      <w:r>
        <w:rPr>
          <w:rFonts w:ascii="Tahoma" w:hAnsi="Tahoma" w:cs="Tahoma"/>
          <w:color w:val="282828"/>
          <w:kern w:val="0"/>
          <w:sz w:val="24"/>
        </w:rPr>
        <w:t>1</w:t>
      </w:r>
      <w:r>
        <w:rPr>
          <w:rFonts w:ascii="宋体" w:hAnsi="宋体" w:cs="Helvetica" w:hint="eastAsia"/>
          <w:color w:val="282828"/>
          <w:kern w:val="0"/>
          <w:sz w:val="24"/>
        </w:rPr>
        <w:t>日起，在职报考攻读法律硕士学位的研究生统一命名为</w:t>
      </w:r>
      <w:r>
        <w:rPr>
          <w:rFonts w:ascii="Tahoma" w:hAnsi="Tahoma" w:cs="Tahoma"/>
          <w:color w:val="282828"/>
          <w:kern w:val="0"/>
          <w:sz w:val="24"/>
        </w:rPr>
        <w:t>“</w:t>
      </w:r>
      <w:r>
        <w:rPr>
          <w:rFonts w:ascii="宋体" w:hAnsi="宋体" w:cs="Helvetica" w:hint="eastAsia"/>
          <w:color w:val="282828"/>
          <w:kern w:val="0"/>
          <w:sz w:val="24"/>
        </w:rPr>
        <w:t>非全日制法律硕士研究生</w:t>
      </w:r>
      <w:r>
        <w:rPr>
          <w:rFonts w:ascii="Tahoma" w:hAnsi="Tahoma" w:cs="Tahoma"/>
          <w:color w:val="282828"/>
          <w:kern w:val="0"/>
          <w:sz w:val="24"/>
        </w:rPr>
        <w:t>”</w:t>
      </w:r>
      <w:r>
        <w:rPr>
          <w:rFonts w:ascii="宋体" w:hAnsi="宋体" w:cs="Helvetica" w:hint="eastAsia"/>
          <w:color w:val="282828"/>
          <w:kern w:val="0"/>
          <w:sz w:val="24"/>
        </w:rPr>
        <w:t>。</w:t>
      </w:r>
      <w:r>
        <w:rPr>
          <w:rFonts w:ascii="Tahoma" w:hAnsi="Tahoma" w:cs="Tahoma"/>
          <w:color w:val="282828"/>
          <w:kern w:val="0"/>
          <w:sz w:val="24"/>
        </w:rPr>
        <w:t>“</w:t>
      </w:r>
      <w:r>
        <w:rPr>
          <w:rFonts w:ascii="宋体" w:hAnsi="宋体" w:cs="Helvetica" w:hint="eastAsia"/>
          <w:color w:val="282828"/>
          <w:kern w:val="0"/>
          <w:sz w:val="24"/>
        </w:rPr>
        <w:t>非全日制研究生</w:t>
      </w:r>
      <w:r>
        <w:rPr>
          <w:rFonts w:ascii="Tahoma" w:hAnsi="Tahoma" w:cs="Tahoma"/>
          <w:color w:val="282828"/>
          <w:kern w:val="0"/>
          <w:sz w:val="24"/>
        </w:rPr>
        <w:t>”</w:t>
      </w:r>
      <w:r>
        <w:rPr>
          <w:rFonts w:ascii="宋体" w:hAnsi="宋体" w:cs="Helvetica" w:hint="eastAsia"/>
          <w:color w:val="282828"/>
          <w:kern w:val="0"/>
          <w:sz w:val="24"/>
        </w:rPr>
        <w:t>可同时从事相关职业和社会实践，由招录单位采取多种方式和灵活时间安排进行非脱产学习。</w:t>
      </w:r>
    </w:p>
    <w:p w:rsidR="000A7534" w:rsidRDefault="000A7534" w:rsidP="000A7534">
      <w:pPr>
        <w:widowControl/>
        <w:spacing w:line="360" w:lineRule="atLeast"/>
        <w:ind w:firstLine="165"/>
        <w:jc w:val="left"/>
        <w:rPr>
          <w:rFonts w:ascii="Helvetica" w:hAnsi="Helvetica" w:cs="Helvetica"/>
          <w:color w:val="3E3E3E"/>
          <w:kern w:val="0"/>
          <w:sz w:val="24"/>
        </w:rPr>
      </w:pPr>
    </w:p>
    <w:p w:rsidR="000A7534" w:rsidRDefault="000A7534" w:rsidP="000A7534">
      <w:pPr>
        <w:widowControl/>
        <w:spacing w:line="360" w:lineRule="atLeast"/>
        <w:ind w:firstLine="165"/>
        <w:jc w:val="left"/>
        <w:rPr>
          <w:rFonts w:ascii="Helvetica" w:hAnsi="Helvetica" w:cs="Helvetica"/>
          <w:color w:val="3E3E3E"/>
          <w:kern w:val="0"/>
          <w:sz w:val="24"/>
        </w:rPr>
      </w:pPr>
      <w:r>
        <w:rPr>
          <w:rFonts w:ascii="宋体" w:hAnsi="宋体" w:cs="Helvetica" w:hint="eastAsia"/>
          <w:b/>
          <w:bCs/>
          <w:color w:val="282828"/>
          <w:kern w:val="0"/>
          <w:sz w:val="24"/>
        </w:rPr>
        <w:t xml:space="preserve">   问5：“非全日制”和“全日制”法律硕士在招录和培养上有区别吗？</w:t>
      </w:r>
    </w:p>
    <w:p w:rsidR="000A7534" w:rsidRDefault="000A7534" w:rsidP="000A7534">
      <w:pPr>
        <w:widowControl/>
        <w:spacing w:line="360" w:lineRule="atLeast"/>
        <w:ind w:firstLine="330"/>
        <w:rPr>
          <w:rFonts w:ascii="Helvetica" w:hAnsi="Helvetica" w:cs="Helvetica"/>
          <w:color w:val="3E3E3E"/>
          <w:kern w:val="0"/>
          <w:sz w:val="24"/>
        </w:rPr>
      </w:pPr>
      <w:r>
        <w:rPr>
          <w:rFonts w:ascii="宋体" w:hAnsi="宋体" w:cs="Helvetica" w:hint="eastAsia"/>
          <w:color w:val="282828"/>
          <w:kern w:val="0"/>
          <w:sz w:val="24"/>
        </w:rPr>
        <w:t xml:space="preserve">  答：</w:t>
      </w:r>
      <w:r>
        <w:rPr>
          <w:rFonts w:ascii="Tahoma" w:hAnsi="Tahoma" w:cs="Tahoma"/>
          <w:color w:val="282828"/>
          <w:kern w:val="0"/>
          <w:sz w:val="24"/>
        </w:rPr>
        <w:t>2016</w:t>
      </w:r>
      <w:r>
        <w:rPr>
          <w:rFonts w:ascii="宋体" w:hAnsi="宋体" w:cs="Helvetica" w:hint="eastAsia"/>
          <w:color w:val="282828"/>
          <w:kern w:val="0"/>
          <w:sz w:val="24"/>
        </w:rPr>
        <w:t>年</w:t>
      </w:r>
      <w:r>
        <w:rPr>
          <w:rFonts w:ascii="Tahoma" w:hAnsi="Tahoma" w:cs="Tahoma"/>
          <w:color w:val="282828"/>
          <w:kern w:val="0"/>
          <w:sz w:val="24"/>
        </w:rPr>
        <w:t>12</w:t>
      </w:r>
      <w:r>
        <w:rPr>
          <w:rFonts w:ascii="宋体" w:hAnsi="宋体" w:cs="Helvetica" w:hint="eastAsia"/>
          <w:color w:val="282828"/>
          <w:kern w:val="0"/>
          <w:sz w:val="24"/>
        </w:rPr>
        <w:t>月</w:t>
      </w:r>
      <w:r>
        <w:rPr>
          <w:rFonts w:ascii="Tahoma" w:hAnsi="Tahoma" w:cs="Tahoma"/>
          <w:color w:val="282828"/>
          <w:kern w:val="0"/>
          <w:sz w:val="24"/>
        </w:rPr>
        <w:t>1</w:t>
      </w:r>
      <w:r>
        <w:rPr>
          <w:rFonts w:ascii="宋体" w:hAnsi="宋体" w:cs="Helvetica" w:hint="eastAsia"/>
          <w:color w:val="282828"/>
          <w:kern w:val="0"/>
          <w:sz w:val="24"/>
        </w:rPr>
        <w:t>日以后招录的研究生，无论是</w:t>
      </w:r>
      <w:r>
        <w:rPr>
          <w:rFonts w:ascii="Tahoma" w:hAnsi="Tahoma" w:cs="Tahoma"/>
          <w:color w:val="282828"/>
          <w:kern w:val="0"/>
          <w:sz w:val="24"/>
        </w:rPr>
        <w:t>“</w:t>
      </w:r>
      <w:r>
        <w:rPr>
          <w:rFonts w:ascii="宋体" w:hAnsi="宋体" w:cs="Helvetica" w:hint="eastAsia"/>
          <w:color w:val="282828"/>
          <w:kern w:val="0"/>
          <w:sz w:val="24"/>
        </w:rPr>
        <w:t>全日制</w:t>
      </w:r>
      <w:r>
        <w:rPr>
          <w:rFonts w:ascii="Tahoma" w:hAnsi="Tahoma" w:cs="Tahoma"/>
          <w:color w:val="282828"/>
          <w:kern w:val="0"/>
          <w:sz w:val="24"/>
        </w:rPr>
        <w:t>”</w:t>
      </w:r>
      <w:r>
        <w:rPr>
          <w:rFonts w:ascii="宋体" w:hAnsi="宋体" w:cs="Helvetica" w:hint="eastAsia"/>
          <w:color w:val="282828"/>
          <w:kern w:val="0"/>
          <w:sz w:val="24"/>
        </w:rPr>
        <w:t>还是</w:t>
      </w:r>
      <w:r>
        <w:rPr>
          <w:rFonts w:ascii="Tahoma" w:hAnsi="Tahoma" w:cs="Tahoma"/>
          <w:color w:val="282828"/>
          <w:kern w:val="0"/>
          <w:sz w:val="24"/>
        </w:rPr>
        <w:t>“</w:t>
      </w:r>
      <w:r>
        <w:rPr>
          <w:rFonts w:ascii="宋体" w:hAnsi="宋体" w:cs="Helvetica" w:hint="eastAsia"/>
          <w:color w:val="282828"/>
          <w:kern w:val="0"/>
          <w:sz w:val="24"/>
        </w:rPr>
        <w:t>非全日制</w:t>
      </w:r>
      <w:r>
        <w:rPr>
          <w:rFonts w:ascii="Tahoma" w:hAnsi="Tahoma" w:cs="Tahoma"/>
          <w:color w:val="282828"/>
          <w:kern w:val="0"/>
          <w:sz w:val="24"/>
        </w:rPr>
        <w:t>”</w:t>
      </w:r>
      <w:r>
        <w:rPr>
          <w:rFonts w:ascii="宋体" w:hAnsi="宋体" w:cs="Helvetica" w:hint="eastAsia"/>
          <w:color w:val="282828"/>
          <w:kern w:val="0"/>
          <w:sz w:val="24"/>
        </w:rPr>
        <w:t>，均实施同</w:t>
      </w:r>
      <w:proofErr w:type="gramStart"/>
      <w:r>
        <w:rPr>
          <w:rFonts w:ascii="宋体" w:hAnsi="宋体" w:cs="Helvetica" w:hint="eastAsia"/>
          <w:color w:val="282828"/>
          <w:kern w:val="0"/>
          <w:sz w:val="24"/>
        </w:rPr>
        <w:t>一培养</w:t>
      </w:r>
      <w:proofErr w:type="gramEnd"/>
      <w:r>
        <w:rPr>
          <w:rFonts w:ascii="宋体" w:hAnsi="宋体" w:cs="Helvetica" w:hint="eastAsia"/>
          <w:color w:val="282828"/>
          <w:kern w:val="0"/>
          <w:sz w:val="24"/>
        </w:rPr>
        <w:t>标准，并保证同等培养质量。区别在于培养方式上分为</w:t>
      </w:r>
      <w:r>
        <w:rPr>
          <w:rFonts w:ascii="Tahoma" w:hAnsi="Tahoma" w:cs="Tahoma"/>
          <w:color w:val="282828"/>
          <w:kern w:val="0"/>
          <w:sz w:val="24"/>
        </w:rPr>
        <w:t>“</w:t>
      </w:r>
      <w:r>
        <w:rPr>
          <w:rFonts w:ascii="宋体" w:hAnsi="宋体" w:cs="Helvetica" w:hint="eastAsia"/>
          <w:color w:val="282828"/>
          <w:kern w:val="0"/>
          <w:sz w:val="24"/>
        </w:rPr>
        <w:t>全日制</w:t>
      </w:r>
      <w:r>
        <w:rPr>
          <w:rFonts w:ascii="Tahoma" w:hAnsi="Tahoma" w:cs="Tahoma"/>
          <w:color w:val="282828"/>
          <w:kern w:val="0"/>
          <w:sz w:val="24"/>
        </w:rPr>
        <w:t>”</w:t>
      </w:r>
      <w:r>
        <w:rPr>
          <w:rFonts w:ascii="宋体" w:hAnsi="宋体" w:cs="Helvetica" w:hint="eastAsia"/>
          <w:color w:val="282828"/>
          <w:kern w:val="0"/>
          <w:sz w:val="24"/>
        </w:rPr>
        <w:t>和</w:t>
      </w:r>
      <w:r>
        <w:rPr>
          <w:rFonts w:ascii="Tahoma" w:hAnsi="Tahoma" w:cs="Tahoma"/>
          <w:color w:val="282828"/>
          <w:kern w:val="0"/>
          <w:sz w:val="24"/>
        </w:rPr>
        <w:t>“</w:t>
      </w:r>
      <w:r>
        <w:rPr>
          <w:rFonts w:ascii="宋体" w:hAnsi="宋体" w:cs="Helvetica" w:hint="eastAsia"/>
          <w:color w:val="282828"/>
          <w:kern w:val="0"/>
          <w:sz w:val="24"/>
        </w:rPr>
        <w:t>非全日制</w:t>
      </w:r>
      <w:r>
        <w:rPr>
          <w:rFonts w:ascii="Tahoma" w:hAnsi="Tahoma" w:cs="Tahoma"/>
          <w:color w:val="282828"/>
          <w:kern w:val="0"/>
          <w:sz w:val="24"/>
        </w:rPr>
        <w:t>”</w:t>
      </w:r>
      <w:r>
        <w:rPr>
          <w:rFonts w:ascii="宋体" w:hAnsi="宋体" w:cs="Helvetica" w:hint="eastAsia"/>
          <w:color w:val="282828"/>
          <w:kern w:val="0"/>
          <w:sz w:val="24"/>
        </w:rPr>
        <w:t>，并在中国高等教育学生信息网（学信网）上的培养方式信息栏内标注。</w:t>
      </w:r>
    </w:p>
    <w:p w:rsidR="000A7534" w:rsidRDefault="000A7534" w:rsidP="000A7534">
      <w:pPr>
        <w:widowControl/>
        <w:spacing w:line="360" w:lineRule="atLeast"/>
        <w:ind w:firstLine="330"/>
        <w:rPr>
          <w:rFonts w:ascii="Helvetica" w:hAnsi="Helvetica" w:cs="Helvetica"/>
          <w:color w:val="3E3E3E"/>
          <w:kern w:val="0"/>
          <w:sz w:val="24"/>
        </w:rPr>
      </w:pPr>
    </w:p>
    <w:p w:rsidR="000A7534" w:rsidRDefault="000A7534" w:rsidP="000A7534">
      <w:pPr>
        <w:widowControl/>
        <w:spacing w:line="360" w:lineRule="atLeast"/>
        <w:ind w:firstLine="330"/>
        <w:rPr>
          <w:rFonts w:ascii="Helvetica" w:hAnsi="Helvetica" w:cs="Helvetica"/>
          <w:color w:val="3E3E3E"/>
          <w:kern w:val="0"/>
          <w:sz w:val="24"/>
        </w:rPr>
      </w:pPr>
      <w:r>
        <w:rPr>
          <w:rFonts w:ascii="宋体" w:hAnsi="宋体" w:cs="Helvetica" w:hint="eastAsia"/>
          <w:b/>
          <w:bCs/>
          <w:color w:val="282828"/>
          <w:kern w:val="0"/>
          <w:sz w:val="24"/>
        </w:rPr>
        <w:t xml:space="preserve">  问6：与以往的在职法律硕士相比，考取非全日制法律硕士有什么重大“利好”？</w:t>
      </w:r>
    </w:p>
    <w:p w:rsidR="000A7534" w:rsidRDefault="000A7534" w:rsidP="000A7534">
      <w:pPr>
        <w:widowControl/>
        <w:spacing w:line="360" w:lineRule="atLeast"/>
        <w:ind w:firstLine="330"/>
        <w:rPr>
          <w:rFonts w:ascii="宋体" w:hAnsi="宋体" w:cs="Helvetica" w:hint="eastAsia"/>
          <w:color w:val="282828"/>
          <w:kern w:val="0"/>
          <w:sz w:val="24"/>
        </w:rPr>
      </w:pPr>
      <w:r>
        <w:rPr>
          <w:rFonts w:ascii="宋体" w:hAnsi="宋体" w:cs="Helvetica" w:hint="eastAsia"/>
          <w:color w:val="282828"/>
          <w:kern w:val="0"/>
          <w:sz w:val="24"/>
        </w:rPr>
        <w:t xml:space="preserve">  答：（1）攻读非全日制法律硕士研究生的，在通过学业考核和论文答辩后可授予毕业证书和法律硕士学位证书（“双证”）；（2）非全日制研究生可同时从事相关职业和社会实践，培养单位采取多种方式和灵活时间安排进行非脱产学习，我院一般是每学期集中一个月进行学习。</w:t>
      </w:r>
    </w:p>
    <w:p w:rsidR="000A7534" w:rsidRDefault="000A7534" w:rsidP="000A7534">
      <w:pPr>
        <w:widowControl/>
        <w:spacing w:line="360" w:lineRule="atLeast"/>
        <w:ind w:firstLine="330"/>
        <w:rPr>
          <w:rFonts w:ascii="宋体" w:hAnsi="宋体" w:cs="Helvetica" w:hint="eastAsia"/>
          <w:color w:val="282828"/>
          <w:kern w:val="0"/>
          <w:sz w:val="24"/>
        </w:rPr>
      </w:pPr>
    </w:p>
    <w:p w:rsidR="000A7534" w:rsidRDefault="000A7534" w:rsidP="000A7534">
      <w:pPr>
        <w:widowControl/>
        <w:spacing w:line="360" w:lineRule="atLeast"/>
        <w:ind w:firstLine="480"/>
        <w:rPr>
          <w:rFonts w:ascii="Helvetica" w:hAnsi="Helvetica" w:cs="Helvetica"/>
          <w:color w:val="3E3E3E"/>
          <w:kern w:val="0"/>
          <w:sz w:val="24"/>
        </w:rPr>
      </w:pPr>
      <w:r>
        <w:rPr>
          <w:rFonts w:ascii="宋体" w:hAnsi="宋体" w:cs="Helvetica" w:hint="eastAsia"/>
          <w:b/>
          <w:bCs/>
          <w:color w:val="282828"/>
          <w:kern w:val="0"/>
          <w:sz w:val="24"/>
        </w:rPr>
        <w:t>问7：作为在职考生，是选择报考全日制研究生还是非全日制研究生？</w:t>
      </w:r>
    </w:p>
    <w:p w:rsidR="000A7534" w:rsidRDefault="000A7534" w:rsidP="000A7534">
      <w:pPr>
        <w:widowControl/>
        <w:spacing w:line="360" w:lineRule="atLeast"/>
        <w:ind w:firstLine="480"/>
        <w:rPr>
          <w:rFonts w:ascii="Helvetica" w:hAnsi="Helvetica" w:cs="Helvetica"/>
          <w:color w:val="3E3E3E"/>
          <w:kern w:val="0"/>
          <w:sz w:val="24"/>
        </w:rPr>
      </w:pPr>
      <w:r>
        <w:rPr>
          <w:rFonts w:ascii="宋体" w:hAnsi="宋体" w:cs="Helvetica" w:hint="eastAsia"/>
          <w:color w:val="282828"/>
          <w:kern w:val="0"/>
          <w:sz w:val="24"/>
        </w:rPr>
        <w:t>答：这取决于考生个人的意愿倾向和实际情况，包括考生个人的职业特点和工作时间、地点等情况。考生可根据国家招生政策和湖南大学的招生简章，自主决定报考</w:t>
      </w:r>
      <w:r>
        <w:rPr>
          <w:rFonts w:ascii="Tahoma" w:hAnsi="Tahoma" w:cs="Tahoma"/>
          <w:color w:val="282828"/>
          <w:kern w:val="0"/>
          <w:sz w:val="24"/>
        </w:rPr>
        <w:t>“</w:t>
      </w:r>
      <w:r>
        <w:rPr>
          <w:rFonts w:ascii="宋体" w:hAnsi="宋体" w:cs="Helvetica" w:hint="eastAsia"/>
          <w:color w:val="282828"/>
          <w:kern w:val="0"/>
          <w:sz w:val="24"/>
        </w:rPr>
        <w:t>全日制</w:t>
      </w:r>
      <w:r>
        <w:rPr>
          <w:rFonts w:ascii="Tahoma" w:hAnsi="Tahoma" w:cs="Tahoma"/>
          <w:color w:val="282828"/>
          <w:kern w:val="0"/>
          <w:sz w:val="24"/>
        </w:rPr>
        <w:t>”</w:t>
      </w:r>
      <w:r>
        <w:rPr>
          <w:rFonts w:ascii="宋体" w:hAnsi="宋体" w:cs="Helvetica" w:hint="eastAsia"/>
          <w:color w:val="282828"/>
          <w:kern w:val="0"/>
          <w:sz w:val="24"/>
        </w:rPr>
        <w:t>或</w:t>
      </w:r>
      <w:r>
        <w:rPr>
          <w:rFonts w:ascii="Tahoma" w:hAnsi="Tahoma" w:cs="Tahoma"/>
          <w:color w:val="282828"/>
          <w:kern w:val="0"/>
          <w:sz w:val="24"/>
        </w:rPr>
        <w:t>“</w:t>
      </w:r>
      <w:r>
        <w:rPr>
          <w:rFonts w:ascii="宋体" w:hAnsi="宋体" w:cs="Helvetica" w:hint="eastAsia"/>
          <w:color w:val="282828"/>
          <w:kern w:val="0"/>
          <w:sz w:val="24"/>
        </w:rPr>
        <w:t>非全日制</w:t>
      </w:r>
      <w:r>
        <w:rPr>
          <w:rFonts w:ascii="Tahoma" w:hAnsi="Tahoma" w:cs="Tahoma"/>
          <w:color w:val="282828"/>
          <w:kern w:val="0"/>
          <w:sz w:val="24"/>
        </w:rPr>
        <w:t>”</w:t>
      </w:r>
      <w:r>
        <w:rPr>
          <w:rFonts w:ascii="宋体" w:hAnsi="宋体" w:cs="Helvetica" w:hint="eastAsia"/>
          <w:color w:val="282828"/>
          <w:kern w:val="0"/>
          <w:sz w:val="24"/>
        </w:rPr>
        <w:t>研究生。</w:t>
      </w:r>
    </w:p>
    <w:p w:rsidR="000A7534" w:rsidRDefault="000A7534" w:rsidP="000A7534">
      <w:pPr>
        <w:widowControl/>
        <w:spacing w:line="300" w:lineRule="atLeast"/>
        <w:ind w:firstLine="480"/>
        <w:rPr>
          <w:rFonts w:ascii="Helvetica" w:hAnsi="Helvetica" w:cs="Helvetica"/>
          <w:color w:val="3E3E3E"/>
          <w:kern w:val="0"/>
          <w:sz w:val="24"/>
        </w:rPr>
      </w:pPr>
    </w:p>
    <w:p w:rsidR="000A7534" w:rsidRDefault="000A7534" w:rsidP="000A7534">
      <w:pPr>
        <w:widowControl/>
        <w:spacing w:line="360" w:lineRule="atLeast"/>
        <w:ind w:firstLine="480"/>
        <w:rPr>
          <w:rFonts w:ascii="Helvetica" w:hAnsi="Helvetica" w:cs="Helvetica"/>
          <w:color w:val="3E3E3E"/>
          <w:kern w:val="0"/>
          <w:sz w:val="24"/>
        </w:rPr>
      </w:pPr>
      <w:r>
        <w:rPr>
          <w:rFonts w:ascii="宋体" w:hAnsi="宋体" w:cs="Helvetica" w:hint="eastAsia"/>
          <w:b/>
          <w:bCs/>
          <w:color w:val="282828"/>
          <w:kern w:val="0"/>
          <w:sz w:val="24"/>
        </w:rPr>
        <w:t>问8：湖南大学法学院法律硕士毕业生就业渠道上有什么特色？</w:t>
      </w:r>
    </w:p>
    <w:p w:rsidR="000A7534" w:rsidRDefault="000A7534" w:rsidP="000A7534">
      <w:pPr>
        <w:widowControl/>
        <w:spacing w:line="360" w:lineRule="atLeast"/>
        <w:ind w:firstLine="480"/>
        <w:rPr>
          <w:rFonts w:ascii="宋体" w:hAnsi="宋体" w:cs="Helvetica" w:hint="eastAsia"/>
          <w:color w:val="282828"/>
          <w:kern w:val="0"/>
          <w:sz w:val="24"/>
        </w:rPr>
      </w:pPr>
      <w:r>
        <w:rPr>
          <w:rFonts w:ascii="宋体" w:hAnsi="宋体" w:cs="Helvetica" w:hint="eastAsia"/>
          <w:color w:val="282828"/>
          <w:kern w:val="0"/>
          <w:sz w:val="24"/>
        </w:rPr>
        <w:t>答：多年来，法学院在法律硕士毕业生就业率和就业质量上一直名列前茅，除传统的政法机关、律所、事业单位等就业渠道外，还在大型国企、银行、证券、保险、信托等金融单位以及投融资机构颇受欢迎。</w:t>
      </w:r>
    </w:p>
    <w:p w:rsidR="000A7534" w:rsidRDefault="000A7534" w:rsidP="000A7534">
      <w:pPr>
        <w:widowControl/>
        <w:spacing w:line="360" w:lineRule="atLeast"/>
        <w:ind w:firstLine="480"/>
        <w:rPr>
          <w:rFonts w:ascii="宋体" w:hAnsi="宋体" w:cs="Helvetica" w:hint="eastAsia"/>
          <w:color w:val="282828"/>
          <w:kern w:val="0"/>
          <w:sz w:val="24"/>
        </w:rPr>
      </w:pPr>
    </w:p>
    <w:p w:rsidR="000A7534" w:rsidRDefault="000A7534" w:rsidP="000A7534">
      <w:pPr>
        <w:widowControl/>
        <w:spacing w:line="360" w:lineRule="atLeast"/>
        <w:ind w:firstLine="480"/>
        <w:rPr>
          <w:rFonts w:ascii="Helvetica" w:hAnsi="Helvetica" w:cs="Helvetica"/>
          <w:color w:val="3E3E3E"/>
          <w:kern w:val="0"/>
          <w:sz w:val="24"/>
        </w:rPr>
      </w:pPr>
      <w:r>
        <w:rPr>
          <w:rFonts w:ascii="Helvetica" w:hAnsi="Helvetica" w:cs="Helvetica"/>
          <w:b/>
          <w:bCs/>
          <w:color w:val="3E3E3E"/>
          <w:kern w:val="0"/>
          <w:sz w:val="24"/>
        </w:rPr>
        <w:t>问</w:t>
      </w:r>
      <w:r>
        <w:rPr>
          <w:rFonts w:ascii="Helvetica" w:hAnsi="Helvetica" w:cs="Helvetica"/>
          <w:b/>
          <w:bCs/>
          <w:color w:val="3E3E3E"/>
          <w:kern w:val="0"/>
          <w:sz w:val="24"/>
        </w:rPr>
        <w:t>9</w:t>
      </w:r>
      <w:r>
        <w:rPr>
          <w:rFonts w:ascii="Helvetica" w:hAnsi="Helvetica" w:cs="Helvetica"/>
          <w:b/>
          <w:bCs/>
          <w:color w:val="3E3E3E"/>
          <w:kern w:val="0"/>
          <w:sz w:val="24"/>
        </w:rPr>
        <w:t>：湖南大学法学院培养非全日制法律硕士有什么师资优势？</w:t>
      </w:r>
    </w:p>
    <w:p w:rsidR="000A7534" w:rsidRDefault="000A7534" w:rsidP="000A7534">
      <w:pPr>
        <w:widowControl/>
        <w:spacing w:line="360" w:lineRule="atLeast"/>
        <w:ind w:firstLine="345"/>
        <w:jc w:val="left"/>
        <w:rPr>
          <w:rFonts w:ascii="Helvetica" w:hAnsi="Helvetica" w:cs="Helvetica"/>
          <w:color w:val="3E3E3E"/>
          <w:kern w:val="0"/>
          <w:sz w:val="24"/>
        </w:rPr>
      </w:pPr>
      <w:r>
        <w:rPr>
          <w:rFonts w:ascii="宋体" w:hAnsi="宋体" w:cs="Helvetica" w:hint="eastAsia"/>
          <w:color w:val="282828"/>
          <w:kern w:val="0"/>
          <w:sz w:val="24"/>
        </w:rPr>
        <w:t xml:space="preserve"> 答：法学学科现有专业教师57人，其中专任教授12人，客座教授及兼职教授6人，博士生导师12人，副教授21人，具有博士学位的教师40人，享受国务院政府特殊津贴专家3名，教育部“新世纪优秀人才支持计划”入选者4</w:t>
      </w:r>
      <w:r>
        <w:rPr>
          <w:rFonts w:ascii="宋体" w:hAnsi="宋体" w:cs="Helvetica" w:hint="eastAsia"/>
          <w:color w:val="282828"/>
          <w:kern w:val="0"/>
          <w:sz w:val="24"/>
        </w:rPr>
        <w:lastRenderedPageBreak/>
        <w:t>人。半数以上教师具有从事法律实务工作经验。还从公、检、法、司等机关及律师事务所聘请了50余位兼职导师。</w:t>
      </w:r>
      <w:r>
        <w:rPr>
          <w:rFonts w:ascii="宋体" w:hAnsi="宋体" w:cs="Helvetica" w:hint="eastAsia"/>
          <w:b/>
          <w:bCs/>
          <w:color w:val="282828"/>
          <w:kern w:val="0"/>
          <w:sz w:val="24"/>
        </w:rPr>
        <w:br/>
      </w:r>
    </w:p>
    <w:p w:rsidR="000A7534" w:rsidRDefault="000A7534" w:rsidP="000A7534">
      <w:pPr>
        <w:widowControl/>
        <w:shd w:val="clear" w:color="auto" w:fill="FDFDFE"/>
        <w:spacing w:line="360" w:lineRule="atLeast"/>
        <w:ind w:firstLine="345"/>
        <w:jc w:val="left"/>
        <w:rPr>
          <w:rFonts w:ascii="Helvetica" w:hAnsi="Helvetica" w:cs="Helvetica"/>
          <w:color w:val="3E3E3E"/>
          <w:kern w:val="0"/>
          <w:sz w:val="24"/>
        </w:rPr>
      </w:pPr>
      <w:r>
        <w:rPr>
          <w:rFonts w:ascii="宋体" w:hAnsi="宋体" w:cs="Helvetica" w:hint="eastAsia"/>
          <w:b/>
          <w:bCs/>
          <w:color w:val="282828"/>
          <w:kern w:val="0"/>
          <w:sz w:val="24"/>
        </w:rPr>
        <w:t xml:space="preserve"> 问</w:t>
      </w:r>
      <w:r>
        <w:rPr>
          <w:rFonts w:ascii="Tahoma" w:hAnsi="Tahoma" w:cs="Tahoma"/>
          <w:b/>
          <w:bCs/>
          <w:color w:val="282828"/>
          <w:kern w:val="0"/>
          <w:sz w:val="24"/>
        </w:rPr>
        <w:t>10</w:t>
      </w:r>
      <w:r>
        <w:rPr>
          <w:rFonts w:ascii="宋体" w:hAnsi="宋体" w:cs="Helvetica" w:hint="eastAsia"/>
          <w:b/>
          <w:bCs/>
          <w:color w:val="282828"/>
          <w:kern w:val="0"/>
          <w:sz w:val="24"/>
        </w:rPr>
        <w:t>：湖南大学法学院法律硕士有机会出国留学吗？</w:t>
      </w:r>
    </w:p>
    <w:p w:rsidR="000A7534" w:rsidRDefault="000A7534" w:rsidP="000A7534">
      <w:pPr>
        <w:widowControl/>
        <w:shd w:val="clear" w:color="auto" w:fill="FDFDFE"/>
        <w:spacing w:line="360" w:lineRule="atLeast"/>
        <w:jc w:val="left"/>
        <w:rPr>
          <w:rFonts w:ascii="Helvetica" w:hAnsi="Helvetica" w:cs="Helvetica"/>
          <w:color w:val="3E3E3E"/>
          <w:kern w:val="0"/>
          <w:sz w:val="24"/>
        </w:rPr>
      </w:pPr>
      <w:r>
        <w:rPr>
          <w:rFonts w:ascii="宋体" w:hAnsi="宋体" w:cs="Helvetica" w:hint="eastAsia"/>
          <w:color w:val="3E3E3E"/>
          <w:kern w:val="0"/>
          <w:sz w:val="24"/>
        </w:rPr>
        <w:t xml:space="preserve">　　</w:t>
      </w:r>
      <w:r>
        <w:rPr>
          <w:rFonts w:ascii="宋体" w:hAnsi="宋体" w:cs="Helvetica" w:hint="eastAsia"/>
          <w:color w:val="282828"/>
          <w:kern w:val="0"/>
          <w:sz w:val="24"/>
        </w:rPr>
        <w:t>答：我校每年可以派出研究生并受国家留学基金委资助，赴国外法学院攻读硕士学位，顺利完成国内、国外两方学习者可获得</w:t>
      </w:r>
      <w:proofErr w:type="gramStart"/>
      <w:r>
        <w:rPr>
          <w:rFonts w:ascii="宋体" w:hAnsi="宋体" w:cs="Helvetica" w:hint="eastAsia"/>
          <w:color w:val="282828"/>
          <w:kern w:val="0"/>
          <w:sz w:val="24"/>
        </w:rPr>
        <w:t>中外双</w:t>
      </w:r>
      <w:proofErr w:type="gramEnd"/>
      <w:r>
        <w:rPr>
          <w:rFonts w:ascii="宋体" w:hAnsi="宋体" w:cs="Helvetica" w:hint="eastAsia"/>
          <w:color w:val="282828"/>
          <w:kern w:val="0"/>
          <w:sz w:val="24"/>
        </w:rPr>
        <w:t>硕士学位。只要英语成绩过关，法律硕士就可以申请欧美名校法学院攻读学位或者访学交流。</w:t>
      </w:r>
    </w:p>
    <w:p w:rsidR="000A7534" w:rsidRDefault="000A7534" w:rsidP="000A7534">
      <w:pPr>
        <w:widowControl/>
        <w:shd w:val="clear" w:color="auto" w:fill="FDFDFE"/>
        <w:spacing w:line="360" w:lineRule="atLeast"/>
        <w:jc w:val="left"/>
        <w:rPr>
          <w:rFonts w:ascii="Helvetica" w:hAnsi="Helvetica" w:cs="Helvetica"/>
          <w:color w:val="3E3E3E"/>
          <w:kern w:val="0"/>
          <w:sz w:val="24"/>
        </w:rPr>
      </w:pPr>
      <w:r>
        <w:rPr>
          <w:rFonts w:ascii="宋体" w:hAnsi="宋体" w:cs="Helvetica" w:hint="eastAsia"/>
          <w:b/>
          <w:bCs/>
          <w:color w:val="282828"/>
          <w:kern w:val="0"/>
          <w:sz w:val="24"/>
        </w:rPr>
        <w:t xml:space="preserve">　　</w:t>
      </w:r>
    </w:p>
    <w:p w:rsidR="000A7534" w:rsidRDefault="000A7534" w:rsidP="000A7534">
      <w:pPr>
        <w:widowControl/>
        <w:shd w:val="clear" w:color="auto" w:fill="FDFDFE"/>
        <w:spacing w:line="360" w:lineRule="atLeast"/>
        <w:jc w:val="left"/>
        <w:rPr>
          <w:rFonts w:ascii="Helvetica" w:hAnsi="Helvetica" w:cs="Helvetica"/>
          <w:color w:val="3E3E3E"/>
          <w:kern w:val="0"/>
          <w:sz w:val="24"/>
        </w:rPr>
      </w:pPr>
      <w:r>
        <w:rPr>
          <w:rFonts w:ascii="宋体" w:hAnsi="宋体" w:cs="Helvetica" w:hint="eastAsia"/>
          <w:b/>
          <w:bCs/>
          <w:color w:val="282828"/>
          <w:kern w:val="0"/>
          <w:sz w:val="24"/>
        </w:rPr>
        <w:t>   问</w:t>
      </w:r>
      <w:r>
        <w:rPr>
          <w:rFonts w:ascii="Tahoma" w:hAnsi="Tahoma" w:cs="Tahoma"/>
          <w:b/>
          <w:bCs/>
          <w:color w:val="282828"/>
          <w:kern w:val="0"/>
          <w:sz w:val="24"/>
        </w:rPr>
        <w:t>11</w:t>
      </w:r>
      <w:r>
        <w:rPr>
          <w:rFonts w:ascii="宋体" w:hAnsi="宋体" w:cs="Helvetica" w:hint="eastAsia"/>
          <w:b/>
          <w:bCs/>
          <w:color w:val="282828"/>
          <w:kern w:val="0"/>
          <w:sz w:val="24"/>
        </w:rPr>
        <w:t>：湖南大学</w:t>
      </w:r>
      <w:r>
        <w:rPr>
          <w:rFonts w:ascii="Tahoma" w:hAnsi="Tahoma" w:cs="Tahoma"/>
          <w:b/>
          <w:bCs/>
          <w:color w:val="282828"/>
          <w:kern w:val="0"/>
          <w:sz w:val="24"/>
        </w:rPr>
        <w:t>2017</w:t>
      </w:r>
      <w:r>
        <w:rPr>
          <w:rFonts w:ascii="宋体" w:hAnsi="宋体" w:cs="Helvetica" w:hint="eastAsia"/>
          <w:b/>
          <w:bCs/>
          <w:color w:val="282828"/>
          <w:kern w:val="0"/>
          <w:sz w:val="24"/>
        </w:rPr>
        <w:t>年招录非全日制法律硕士的名额有多少？</w:t>
      </w:r>
    </w:p>
    <w:p w:rsidR="000A7534" w:rsidRDefault="000A7534" w:rsidP="000A7534">
      <w:pPr>
        <w:widowControl/>
        <w:shd w:val="clear" w:color="auto" w:fill="FDFDFE"/>
        <w:spacing w:line="360" w:lineRule="atLeast"/>
        <w:jc w:val="left"/>
        <w:rPr>
          <w:rFonts w:ascii="Helvetica" w:hAnsi="Helvetica" w:cs="Helvetica"/>
          <w:color w:val="3E3E3E"/>
          <w:kern w:val="0"/>
          <w:sz w:val="24"/>
        </w:rPr>
      </w:pPr>
      <w:r>
        <w:rPr>
          <w:rFonts w:ascii="宋体" w:hAnsi="宋体" w:cs="Helvetica" w:hint="eastAsia"/>
          <w:color w:val="282828"/>
          <w:kern w:val="0"/>
          <w:sz w:val="24"/>
        </w:rPr>
        <w:t>答：我校</w:t>
      </w:r>
      <w:r>
        <w:rPr>
          <w:rFonts w:ascii="Tahoma" w:hAnsi="Tahoma" w:cs="Tahoma"/>
          <w:color w:val="282828"/>
          <w:kern w:val="0"/>
          <w:sz w:val="24"/>
        </w:rPr>
        <w:t>2017</w:t>
      </w:r>
      <w:r>
        <w:rPr>
          <w:rFonts w:ascii="宋体" w:hAnsi="宋体" w:cs="Helvetica" w:hint="eastAsia"/>
          <w:color w:val="282828"/>
          <w:kern w:val="0"/>
          <w:sz w:val="24"/>
        </w:rPr>
        <w:t>年招录非全日制法律硕士（非法学）</w:t>
      </w:r>
      <w:r>
        <w:rPr>
          <w:rFonts w:ascii="Tahoma" w:hAnsi="Tahoma" w:cs="Tahoma"/>
          <w:color w:val="282828"/>
          <w:kern w:val="0"/>
          <w:sz w:val="24"/>
        </w:rPr>
        <w:t>130</w:t>
      </w:r>
      <w:r>
        <w:rPr>
          <w:rFonts w:ascii="宋体" w:hAnsi="宋体" w:cs="Helvetica" w:hint="eastAsia"/>
          <w:color w:val="282828"/>
          <w:kern w:val="0"/>
          <w:sz w:val="24"/>
        </w:rPr>
        <w:t>名，非全日制法律硕士（法学）</w:t>
      </w:r>
      <w:r>
        <w:rPr>
          <w:rFonts w:ascii="Tahoma" w:hAnsi="Tahoma" w:cs="Tahoma"/>
          <w:color w:val="282828"/>
          <w:kern w:val="0"/>
          <w:sz w:val="24"/>
        </w:rPr>
        <w:t>110</w:t>
      </w:r>
      <w:r>
        <w:rPr>
          <w:rFonts w:ascii="宋体" w:hAnsi="宋体" w:cs="Helvetica" w:hint="eastAsia"/>
          <w:color w:val="282828"/>
          <w:kern w:val="0"/>
          <w:sz w:val="24"/>
        </w:rPr>
        <w:t>名；非全日制检察理论与实务（非法学）</w:t>
      </w:r>
      <w:r>
        <w:rPr>
          <w:rFonts w:ascii="Tahoma" w:hAnsi="Tahoma" w:cs="Tahoma"/>
          <w:color w:val="282828"/>
          <w:kern w:val="0"/>
          <w:sz w:val="24"/>
        </w:rPr>
        <w:t>20</w:t>
      </w:r>
      <w:r>
        <w:rPr>
          <w:rFonts w:ascii="宋体" w:hAnsi="宋体" w:cs="Helvetica" w:hint="eastAsia"/>
          <w:color w:val="282828"/>
          <w:kern w:val="0"/>
          <w:sz w:val="24"/>
        </w:rPr>
        <w:t>名，非全日制检察理论与实务（法学）</w:t>
      </w:r>
      <w:r>
        <w:rPr>
          <w:rFonts w:ascii="Tahoma" w:hAnsi="Tahoma" w:cs="Tahoma"/>
          <w:color w:val="282828"/>
          <w:kern w:val="0"/>
          <w:sz w:val="24"/>
        </w:rPr>
        <w:t>40</w:t>
      </w:r>
      <w:r>
        <w:rPr>
          <w:rFonts w:ascii="宋体" w:hAnsi="宋体" w:cs="Helvetica" w:hint="eastAsia"/>
          <w:color w:val="282828"/>
          <w:kern w:val="0"/>
          <w:sz w:val="24"/>
        </w:rPr>
        <w:t>名。（注明：检察理论与实务方向的法律硕士研究生需全脱产在校学习一年）</w:t>
      </w:r>
    </w:p>
    <w:p w:rsidR="000A7534" w:rsidRDefault="000A7534" w:rsidP="000A7534">
      <w:pPr>
        <w:widowControl/>
        <w:shd w:val="clear" w:color="auto" w:fill="FDFDFE"/>
        <w:spacing w:line="360" w:lineRule="atLeast"/>
        <w:ind w:firstLine="345"/>
        <w:jc w:val="left"/>
        <w:rPr>
          <w:rFonts w:ascii="Helvetica" w:hAnsi="Helvetica" w:cs="Helvetica"/>
          <w:color w:val="3E3E3E"/>
          <w:kern w:val="0"/>
          <w:sz w:val="24"/>
        </w:rPr>
      </w:pPr>
    </w:p>
    <w:p w:rsidR="000A7534" w:rsidRDefault="000A7534" w:rsidP="000A7534">
      <w:pPr>
        <w:widowControl/>
        <w:shd w:val="clear" w:color="auto" w:fill="FDFDFE"/>
        <w:spacing w:line="360" w:lineRule="atLeast"/>
        <w:ind w:firstLine="345"/>
        <w:jc w:val="left"/>
        <w:rPr>
          <w:rFonts w:ascii="Helvetica" w:hAnsi="Helvetica" w:cs="Helvetica"/>
          <w:color w:val="3E3E3E"/>
          <w:kern w:val="0"/>
          <w:sz w:val="24"/>
        </w:rPr>
      </w:pPr>
      <w:r>
        <w:rPr>
          <w:rFonts w:ascii="宋体" w:hAnsi="宋体" w:cs="Helvetica" w:hint="eastAsia"/>
          <w:b/>
          <w:bCs/>
          <w:color w:val="282828"/>
          <w:kern w:val="0"/>
          <w:sz w:val="24"/>
        </w:rPr>
        <w:t xml:space="preserve"> 问</w:t>
      </w:r>
      <w:r>
        <w:rPr>
          <w:rFonts w:ascii="Tahoma" w:hAnsi="Tahoma" w:cs="Tahoma"/>
          <w:b/>
          <w:bCs/>
          <w:color w:val="282828"/>
          <w:kern w:val="0"/>
          <w:sz w:val="24"/>
        </w:rPr>
        <w:t>12</w:t>
      </w:r>
      <w:r>
        <w:rPr>
          <w:rFonts w:ascii="宋体" w:hAnsi="宋体" w:cs="Helvetica" w:hint="eastAsia"/>
          <w:b/>
          <w:bCs/>
          <w:color w:val="282828"/>
          <w:kern w:val="0"/>
          <w:sz w:val="24"/>
        </w:rPr>
        <w:t>：如何获悉湖南大学非全日制法律硕士研究生招录的详细情况？</w:t>
      </w:r>
    </w:p>
    <w:p w:rsidR="000A7534" w:rsidRDefault="000A7534" w:rsidP="000A7534">
      <w:pPr>
        <w:widowControl/>
        <w:shd w:val="clear" w:color="auto" w:fill="FDFDFE"/>
        <w:spacing w:line="360" w:lineRule="atLeast"/>
        <w:ind w:firstLine="345"/>
        <w:jc w:val="left"/>
        <w:rPr>
          <w:rFonts w:ascii="Helvetica" w:hAnsi="Helvetica" w:cs="Helvetica"/>
          <w:color w:val="3E3E3E"/>
          <w:kern w:val="0"/>
          <w:sz w:val="24"/>
        </w:rPr>
      </w:pPr>
      <w:r>
        <w:rPr>
          <w:rFonts w:ascii="Arial" w:hAnsi="Arial" w:cs="Arial" w:hint="eastAsia"/>
          <w:color w:val="323232"/>
          <w:kern w:val="0"/>
          <w:sz w:val="24"/>
        </w:rPr>
        <w:t xml:space="preserve"> </w:t>
      </w:r>
      <w:r>
        <w:rPr>
          <w:rFonts w:ascii="Arial" w:hAnsi="Arial" w:cs="Arial"/>
          <w:color w:val="323232"/>
          <w:kern w:val="0"/>
          <w:sz w:val="24"/>
        </w:rPr>
        <w:t>答：</w:t>
      </w:r>
      <w:r>
        <w:rPr>
          <w:rFonts w:ascii="宋体" w:hAnsi="宋体" w:cs="Helvetica" w:hint="eastAsia"/>
          <w:color w:val="282828"/>
          <w:kern w:val="0"/>
          <w:sz w:val="24"/>
        </w:rPr>
        <w:t>拟报考湖南大学</w:t>
      </w:r>
      <w:r>
        <w:rPr>
          <w:rFonts w:ascii="Tahoma" w:hAnsi="Tahoma" w:cs="Tahoma"/>
          <w:color w:val="282828"/>
          <w:kern w:val="0"/>
          <w:sz w:val="24"/>
        </w:rPr>
        <w:t>2017</w:t>
      </w:r>
      <w:r>
        <w:rPr>
          <w:rFonts w:ascii="宋体" w:hAnsi="宋体" w:cs="Helvetica" w:hint="eastAsia"/>
          <w:color w:val="282828"/>
          <w:kern w:val="0"/>
          <w:sz w:val="24"/>
        </w:rPr>
        <w:t>年非全日制法律硕士研究生的考生，请实时关注湖南大学法学（</w:t>
      </w:r>
      <w:r>
        <w:rPr>
          <w:rFonts w:ascii="Tahoma" w:hAnsi="Tahoma" w:cs="Tahoma"/>
          <w:color w:val="282828"/>
          <w:kern w:val="0"/>
          <w:sz w:val="24"/>
        </w:rPr>
        <w:t>http://law.hnu.edu.cn/index.php/cms/item-view-id-2240.shtml</w:t>
      </w:r>
      <w:r>
        <w:rPr>
          <w:rFonts w:ascii="宋体" w:hAnsi="宋体" w:cs="Helvetica" w:hint="eastAsia"/>
          <w:color w:val="282828"/>
          <w:kern w:val="0"/>
          <w:sz w:val="24"/>
        </w:rPr>
        <w:t>）</w:t>
      </w:r>
      <w:proofErr w:type="gramStart"/>
      <w:r>
        <w:rPr>
          <w:rFonts w:ascii="宋体" w:hAnsi="宋体" w:cs="Helvetica" w:hint="eastAsia"/>
          <w:color w:val="282828"/>
          <w:kern w:val="0"/>
          <w:sz w:val="24"/>
        </w:rPr>
        <w:t>官网发布</w:t>
      </w:r>
      <w:proofErr w:type="gramEnd"/>
      <w:r>
        <w:rPr>
          <w:rFonts w:ascii="宋体" w:hAnsi="宋体" w:cs="Helvetica" w:hint="eastAsia"/>
          <w:color w:val="282828"/>
          <w:kern w:val="0"/>
          <w:sz w:val="24"/>
        </w:rPr>
        <w:t>的招录文件、简章和相关信息以及湖南大学</w:t>
      </w:r>
      <w:r>
        <w:rPr>
          <w:rFonts w:ascii="Tahoma" w:hAnsi="Tahoma" w:cs="Tahoma"/>
          <w:color w:val="282828"/>
          <w:kern w:val="0"/>
          <w:sz w:val="24"/>
        </w:rPr>
        <w:t>JM</w:t>
      </w:r>
      <w:r>
        <w:rPr>
          <w:rFonts w:ascii="宋体" w:hAnsi="宋体" w:cs="Helvetica" w:hint="eastAsia"/>
          <w:color w:val="282828"/>
          <w:kern w:val="0"/>
          <w:sz w:val="24"/>
        </w:rPr>
        <w:t>教育中心官方</w:t>
      </w:r>
      <w:proofErr w:type="gramStart"/>
      <w:r>
        <w:rPr>
          <w:rFonts w:ascii="宋体" w:hAnsi="宋体" w:cs="Helvetica" w:hint="eastAsia"/>
          <w:color w:val="282828"/>
          <w:kern w:val="0"/>
          <w:sz w:val="24"/>
        </w:rPr>
        <w:t>微信平台</w:t>
      </w:r>
      <w:proofErr w:type="gramEnd"/>
      <w:r>
        <w:rPr>
          <w:rFonts w:ascii="宋体" w:hAnsi="宋体" w:cs="Helvetica" w:hint="eastAsia"/>
          <w:color w:val="282828"/>
          <w:kern w:val="0"/>
          <w:sz w:val="24"/>
        </w:rPr>
        <w:t>推送的信息。咨询电话：</w:t>
      </w:r>
      <w:r>
        <w:rPr>
          <w:rFonts w:ascii="Tahoma" w:hAnsi="Tahoma" w:cs="Tahoma"/>
          <w:color w:val="282828"/>
          <w:kern w:val="0"/>
          <w:sz w:val="24"/>
        </w:rPr>
        <w:t>0731-88821964</w:t>
      </w:r>
      <w:r>
        <w:rPr>
          <w:rFonts w:ascii="宋体" w:hAnsi="宋体" w:cs="Helvetica" w:hint="eastAsia"/>
          <w:color w:val="282828"/>
          <w:kern w:val="0"/>
          <w:sz w:val="24"/>
        </w:rPr>
        <w:t>，</w:t>
      </w:r>
      <w:r>
        <w:rPr>
          <w:rFonts w:ascii="Tahoma" w:hAnsi="Tahoma" w:cs="Tahoma"/>
          <w:color w:val="282828"/>
          <w:kern w:val="0"/>
          <w:sz w:val="24"/>
        </w:rPr>
        <w:t>15973178751</w:t>
      </w:r>
      <w:r>
        <w:rPr>
          <w:rFonts w:ascii="宋体" w:hAnsi="宋体" w:cs="Helvetica" w:hint="eastAsia"/>
          <w:color w:val="282828"/>
          <w:kern w:val="0"/>
          <w:sz w:val="24"/>
        </w:rPr>
        <w:t>肖穗芳老师；</w:t>
      </w:r>
      <w:r>
        <w:rPr>
          <w:rFonts w:ascii="Tahoma" w:hAnsi="Tahoma" w:cs="Tahoma"/>
          <w:color w:val="282828"/>
          <w:kern w:val="0"/>
          <w:sz w:val="24"/>
        </w:rPr>
        <w:t>13107487773</w:t>
      </w:r>
      <w:r>
        <w:rPr>
          <w:rFonts w:ascii="宋体" w:hAnsi="宋体" w:cs="Helvetica" w:hint="eastAsia"/>
          <w:color w:val="282828"/>
          <w:kern w:val="0"/>
          <w:sz w:val="24"/>
        </w:rPr>
        <w:t>，肖艳辉老师。</w:t>
      </w:r>
    </w:p>
    <w:p w:rsidR="00457DB6" w:rsidRDefault="00457DB6">
      <w:bookmarkStart w:id="0" w:name="_GoBack"/>
      <w:bookmarkEnd w:id="0"/>
    </w:p>
    <w:sectPr w:rsidR="00457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34"/>
    <w:rsid w:val="000A7534"/>
    <w:rsid w:val="00457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B9D57-8445-4D9C-8DD2-D224C8D6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5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53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1390</Words>
  <Characters>7926</Characters>
  <Application>Microsoft Office Word</Application>
  <DocSecurity>0</DocSecurity>
  <Lines>66</Lines>
  <Paragraphs>18</Paragraphs>
  <ScaleCrop>false</ScaleCrop>
  <Company>Sky123.Org</Company>
  <LinksUpToDate>false</LinksUpToDate>
  <CharactersWithSpaces>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2016-10-19T01:41:00Z</dcterms:created>
  <dcterms:modified xsi:type="dcterms:W3CDTF">2016-10-19T01:41:00Z</dcterms:modified>
</cp:coreProperties>
</file>