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EC" w:rsidRDefault="00FC3860" w:rsidP="001D07EC">
      <w:pPr>
        <w:spacing w:line="600" w:lineRule="exact"/>
        <w:rPr>
          <w:rFonts w:ascii="仿宋_GB2312" w:eastAsia="仿宋_GB2312" w:hAnsi="宋体"/>
          <w:sz w:val="32"/>
          <w:szCs w:val="32"/>
        </w:rPr>
      </w:pPr>
      <w:r>
        <w:rPr>
          <w:rFonts w:ascii="仿宋_GB2312" w:eastAsia="仿宋_GB2312" w:hAnsi="宋体"/>
          <w:sz w:val="32"/>
          <w:szCs w:val="32"/>
        </w:rPr>
        <w:t>附件</w:t>
      </w:r>
      <w:r>
        <w:rPr>
          <w:rFonts w:ascii="仿宋_GB2312" w:eastAsia="仿宋_GB2312" w:hAnsi="宋体" w:hint="eastAsia"/>
          <w:sz w:val="32"/>
          <w:szCs w:val="32"/>
        </w:rPr>
        <w:t>1：</w:t>
      </w:r>
    </w:p>
    <w:p w:rsidR="00FC3860" w:rsidRPr="00FC3860" w:rsidRDefault="003732F3" w:rsidP="00FC3860">
      <w:pPr>
        <w:pStyle w:val="a3"/>
        <w:shd w:val="clear" w:color="auto" w:fill="FFFFFF"/>
        <w:spacing w:before="0" w:beforeAutospacing="0" w:after="0" w:afterAutospacing="0" w:line="480" w:lineRule="atLeast"/>
        <w:ind w:firstLine="480"/>
        <w:jc w:val="center"/>
        <w:rPr>
          <w:rFonts w:ascii="方正小标宋简体" w:eastAsia="方正小标宋简体" w:hAnsi="微软雅黑"/>
          <w:bCs/>
          <w:color w:val="444444"/>
          <w:sz w:val="44"/>
          <w:szCs w:val="44"/>
        </w:rPr>
      </w:pPr>
      <w:bookmarkStart w:id="0" w:name="_GoBack"/>
      <w:r w:rsidRPr="00EC5DE2">
        <w:rPr>
          <w:rStyle w:val="a8"/>
          <w:rFonts w:ascii="方正小标宋简体" w:eastAsia="方正小标宋简体" w:hAnsi="微软雅黑" w:hint="eastAsia"/>
          <w:b w:val="0"/>
          <w:color w:val="444444"/>
          <w:sz w:val="44"/>
          <w:szCs w:val="44"/>
        </w:rPr>
        <w:t>关于征集“全国民商事优秀案例”的通知</w:t>
      </w:r>
    </w:p>
    <w:bookmarkEnd w:id="0"/>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全国各地执业律师：</w:t>
      </w:r>
    </w:p>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为进一步研究并总结民商事诉讼、仲裁中的实务经验，以供全国律师学习、研究、借鉴和参考，中华全国律师协会民事专业委员会（以下简称全国律协民委会）拟面向全国律师开展民商</w:t>
      </w:r>
      <w:proofErr w:type="gramStart"/>
      <w:r w:rsidRPr="00EC5DE2">
        <w:rPr>
          <w:rFonts w:ascii="仿宋_GB2312" w:eastAsia="仿宋_GB2312" w:hint="eastAsia"/>
          <w:color w:val="444444"/>
          <w:sz w:val="32"/>
          <w:szCs w:val="32"/>
        </w:rPr>
        <w:t>事优秀</w:t>
      </w:r>
      <w:proofErr w:type="gramEnd"/>
      <w:r w:rsidRPr="00EC5DE2">
        <w:rPr>
          <w:rFonts w:ascii="仿宋_GB2312" w:eastAsia="仿宋_GB2312" w:hint="eastAsia"/>
          <w:color w:val="444444"/>
          <w:sz w:val="32"/>
          <w:szCs w:val="32"/>
        </w:rPr>
        <w:t>案例征集活动。现将有关事项通知如下：</w:t>
      </w:r>
    </w:p>
    <w:p w:rsidR="003732F3" w:rsidRPr="00EC5DE2" w:rsidRDefault="003732F3" w:rsidP="003732F3">
      <w:pPr>
        <w:pStyle w:val="a3"/>
        <w:shd w:val="clear" w:color="auto" w:fill="FFFFFF"/>
        <w:spacing w:before="0" w:beforeAutospacing="0" w:after="0" w:afterAutospacing="0" w:line="420" w:lineRule="atLeast"/>
        <w:ind w:firstLine="480"/>
        <w:rPr>
          <w:rFonts w:ascii="楷体_GB2312" w:eastAsia="楷体_GB2312" w:hAnsi="微软雅黑"/>
          <w:color w:val="444444"/>
          <w:sz w:val="32"/>
          <w:szCs w:val="32"/>
        </w:rPr>
      </w:pPr>
      <w:r w:rsidRPr="00EC5DE2">
        <w:rPr>
          <w:rStyle w:val="a8"/>
          <w:rFonts w:ascii="楷体_GB2312" w:eastAsia="楷体_GB2312" w:hint="eastAsia"/>
          <w:color w:val="444444"/>
          <w:sz w:val="32"/>
          <w:szCs w:val="32"/>
        </w:rPr>
        <w:t>一、征集对象</w:t>
      </w:r>
    </w:p>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全国各地执业律师。</w:t>
      </w:r>
    </w:p>
    <w:p w:rsidR="003732F3" w:rsidRPr="00EC5DE2" w:rsidRDefault="003732F3" w:rsidP="003732F3">
      <w:pPr>
        <w:pStyle w:val="a3"/>
        <w:shd w:val="clear" w:color="auto" w:fill="FFFFFF"/>
        <w:spacing w:before="0" w:beforeAutospacing="0" w:after="0" w:afterAutospacing="0" w:line="420" w:lineRule="atLeast"/>
        <w:ind w:firstLine="480"/>
        <w:rPr>
          <w:rStyle w:val="a8"/>
          <w:rFonts w:ascii="楷体_GB2312" w:eastAsia="楷体_GB2312"/>
        </w:rPr>
      </w:pPr>
      <w:r w:rsidRPr="00EC5DE2">
        <w:rPr>
          <w:rStyle w:val="a8"/>
          <w:rFonts w:ascii="楷体_GB2312" w:eastAsia="楷体_GB2312" w:hint="eastAsia"/>
          <w:color w:val="444444"/>
          <w:sz w:val="32"/>
          <w:szCs w:val="32"/>
        </w:rPr>
        <w:t>二、案例要求</w:t>
      </w:r>
    </w:p>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（一）案例须为本人承办的2015年1月1日之后生效的诉讼案件，要求具有代表性、典型性或指导性，对</w:t>
      </w:r>
      <w:proofErr w:type="gramStart"/>
      <w:r w:rsidRPr="00EC5DE2">
        <w:rPr>
          <w:rFonts w:ascii="仿宋_GB2312" w:eastAsia="仿宋_GB2312" w:hint="eastAsia"/>
          <w:color w:val="444444"/>
          <w:sz w:val="32"/>
          <w:szCs w:val="32"/>
        </w:rPr>
        <w:t>规范民</w:t>
      </w:r>
      <w:proofErr w:type="gramEnd"/>
      <w:r w:rsidRPr="00EC5DE2">
        <w:rPr>
          <w:rFonts w:ascii="仿宋_GB2312" w:eastAsia="仿宋_GB2312" w:hint="eastAsia"/>
          <w:color w:val="444444"/>
          <w:sz w:val="32"/>
          <w:szCs w:val="32"/>
        </w:rPr>
        <w:t>商事案件审判工作具有借鉴意义。报送案例需为已在中国裁判文书网上公开的生效判决且没有进入申请再审、抗诉程序。</w:t>
      </w:r>
    </w:p>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（二）案例范围限于民商事，本届优秀案例评选分为合同、侵权、物权、婚姻家庭四个领域。</w:t>
      </w:r>
    </w:p>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（三）征集报送截止至2017年8月31日。</w:t>
      </w:r>
    </w:p>
    <w:p w:rsidR="003732F3" w:rsidRPr="00EC5DE2" w:rsidRDefault="003732F3" w:rsidP="003732F3">
      <w:pPr>
        <w:pStyle w:val="a3"/>
        <w:shd w:val="clear" w:color="auto" w:fill="FFFFFF"/>
        <w:spacing w:before="0" w:beforeAutospacing="0" w:after="0" w:afterAutospacing="0" w:line="420" w:lineRule="atLeast"/>
        <w:ind w:firstLine="480"/>
        <w:rPr>
          <w:rStyle w:val="a8"/>
          <w:rFonts w:ascii="楷体_GB2312" w:eastAsia="楷体_GB2312"/>
        </w:rPr>
      </w:pPr>
      <w:r w:rsidRPr="00EC5DE2">
        <w:rPr>
          <w:rStyle w:val="a8"/>
          <w:rFonts w:ascii="楷体_GB2312" w:eastAsia="楷体_GB2312" w:hint="eastAsia"/>
          <w:color w:val="444444"/>
          <w:sz w:val="32"/>
          <w:szCs w:val="32"/>
        </w:rPr>
        <w:t>三、报送程序</w:t>
      </w:r>
    </w:p>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lastRenderedPageBreak/>
        <w:t>报送人需登录中国司法案例网，根据要求推送案例，具体登录和推送流程参阅附件“中国司法案例网登录和案例推送流程说明”。</w:t>
      </w:r>
    </w:p>
    <w:p w:rsidR="003732F3" w:rsidRPr="00EC5DE2" w:rsidRDefault="003732F3" w:rsidP="003732F3">
      <w:pPr>
        <w:pStyle w:val="a3"/>
        <w:shd w:val="clear" w:color="auto" w:fill="FFFFFF"/>
        <w:spacing w:before="0" w:beforeAutospacing="0" w:after="0" w:afterAutospacing="0" w:line="420" w:lineRule="atLeast"/>
        <w:ind w:firstLine="480"/>
        <w:rPr>
          <w:rStyle w:val="a8"/>
          <w:rFonts w:ascii="楷体_GB2312" w:eastAsia="楷体_GB2312"/>
        </w:rPr>
      </w:pPr>
      <w:r w:rsidRPr="00EC5DE2">
        <w:rPr>
          <w:rStyle w:val="a8"/>
          <w:rFonts w:ascii="楷体_GB2312" w:eastAsia="楷体_GB2312" w:hint="eastAsia"/>
          <w:color w:val="444444"/>
          <w:sz w:val="32"/>
          <w:szCs w:val="32"/>
        </w:rPr>
        <w:t>四、编选程序</w:t>
      </w:r>
    </w:p>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全国律协将组织来自法院、资深律师、研究机构的各方面专家组成评审组，按各专业领域评选出“十大民商事经典案例”并整理成册，公开出版。特别优秀典型案例将在2017年9月22日在厦门召开的“第十八届中国民商法实务论坛”会议中公开发布并表彰。</w:t>
      </w:r>
    </w:p>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本次会议评选出的典型案例将正式向最高人民法院推荐，作为指导性案例、公报案例和案例要</w:t>
      </w:r>
      <w:proofErr w:type="gramStart"/>
      <w:r w:rsidRPr="00EC5DE2">
        <w:rPr>
          <w:rFonts w:ascii="仿宋_GB2312" w:eastAsia="仿宋_GB2312" w:hint="eastAsia"/>
          <w:color w:val="444444"/>
          <w:sz w:val="32"/>
          <w:szCs w:val="32"/>
        </w:rPr>
        <w:t>览</w:t>
      </w:r>
      <w:proofErr w:type="gramEnd"/>
      <w:r w:rsidRPr="00EC5DE2">
        <w:rPr>
          <w:rFonts w:ascii="仿宋_GB2312" w:eastAsia="仿宋_GB2312" w:hint="eastAsia"/>
          <w:color w:val="444444"/>
          <w:sz w:val="32"/>
          <w:szCs w:val="32"/>
        </w:rPr>
        <w:t>等的备选案例。</w:t>
      </w:r>
    </w:p>
    <w:p w:rsidR="003732F3" w:rsidRPr="00EC5DE2" w:rsidRDefault="003732F3" w:rsidP="003732F3">
      <w:pPr>
        <w:pStyle w:val="a3"/>
        <w:shd w:val="clear" w:color="auto" w:fill="FFFFFF"/>
        <w:spacing w:before="0" w:beforeAutospacing="0" w:after="0" w:afterAutospacing="0" w:line="420" w:lineRule="atLeast"/>
        <w:ind w:firstLine="480"/>
        <w:rPr>
          <w:rStyle w:val="a8"/>
          <w:rFonts w:ascii="楷体_GB2312" w:eastAsia="楷体_GB2312"/>
        </w:rPr>
      </w:pPr>
      <w:r w:rsidRPr="00EC5DE2">
        <w:rPr>
          <w:rStyle w:val="a8"/>
          <w:rFonts w:ascii="楷体_GB2312" w:eastAsia="楷体_GB2312" w:hint="eastAsia"/>
          <w:color w:val="444444"/>
          <w:sz w:val="32"/>
          <w:szCs w:val="32"/>
        </w:rPr>
        <w:t>五、联系方式：</w:t>
      </w:r>
    </w:p>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中国司法案例网</w:t>
      </w:r>
      <w:r w:rsidRPr="00EC5DE2">
        <w:rPr>
          <w:rFonts w:ascii="仿宋_GB2312" w:eastAsia="仿宋_GB2312" w:hint="eastAsia"/>
          <w:color w:val="444444"/>
          <w:sz w:val="32"/>
          <w:szCs w:val="32"/>
        </w:rPr>
        <w:t> </w:t>
      </w:r>
      <w:r w:rsidRPr="00EC5DE2">
        <w:rPr>
          <w:rFonts w:ascii="仿宋_GB2312" w:eastAsia="仿宋_GB2312" w:hint="eastAsia"/>
          <w:color w:val="444444"/>
          <w:sz w:val="32"/>
          <w:szCs w:val="32"/>
        </w:rPr>
        <w:t xml:space="preserve"> 联系邮箱：sfalw2016@163.com</w:t>
      </w:r>
    </w:p>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技术支持：010-67559764</w:t>
      </w:r>
    </w:p>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全国律协民委会：</w:t>
      </w:r>
    </w:p>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电子邮箱：lvxieminweihui@163.com</w:t>
      </w:r>
    </w:p>
    <w:p w:rsidR="003732F3" w:rsidRPr="00EC5DE2" w:rsidRDefault="003732F3" w:rsidP="003732F3">
      <w:pPr>
        <w:pStyle w:val="a3"/>
        <w:shd w:val="clear" w:color="auto" w:fill="FFFFFF"/>
        <w:spacing w:before="0" w:beforeAutospacing="0" w:after="0" w:afterAutospacing="0" w:line="42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联系电话：010-51655373</w:t>
      </w:r>
    </w:p>
    <w:p w:rsidR="003732F3" w:rsidRPr="00EC5DE2" w:rsidRDefault="003732F3" w:rsidP="003732F3">
      <w:pPr>
        <w:pStyle w:val="a3"/>
        <w:shd w:val="clear" w:color="auto" w:fill="FFFFFF"/>
        <w:spacing w:before="0" w:beforeAutospacing="0" w:after="0" w:afterAutospacing="0" w:line="480" w:lineRule="atLeast"/>
        <w:ind w:firstLine="480"/>
        <w:rPr>
          <w:rFonts w:ascii="仿宋_GB2312" w:eastAsia="仿宋_GB2312" w:hAnsi="微软雅黑"/>
          <w:color w:val="444444"/>
          <w:sz w:val="32"/>
          <w:szCs w:val="32"/>
        </w:rPr>
      </w:pPr>
      <w:r w:rsidRPr="00EC5DE2">
        <w:rPr>
          <w:rFonts w:ascii="仿宋_GB2312" w:eastAsia="仿宋_GB2312" w:hint="eastAsia"/>
          <w:color w:val="444444"/>
          <w:sz w:val="32"/>
          <w:szCs w:val="32"/>
        </w:rPr>
        <w:t>联系人：吴晨</w:t>
      </w:r>
      <w:r w:rsidRPr="00EC5DE2">
        <w:rPr>
          <w:rFonts w:ascii="仿宋_GB2312" w:eastAsia="仿宋_GB2312" w:hint="eastAsia"/>
          <w:color w:val="444444"/>
          <w:sz w:val="32"/>
          <w:szCs w:val="32"/>
        </w:rPr>
        <w:t>  </w:t>
      </w:r>
      <w:r w:rsidRPr="00EC5DE2">
        <w:rPr>
          <w:rFonts w:ascii="仿宋_GB2312" w:eastAsia="仿宋_GB2312" w:hint="eastAsia"/>
          <w:color w:val="444444"/>
          <w:sz w:val="32"/>
          <w:szCs w:val="32"/>
        </w:rPr>
        <w:t xml:space="preserve"> 赵亦文</w:t>
      </w:r>
    </w:p>
    <w:p w:rsidR="00183969" w:rsidRPr="00EC5DE2" w:rsidRDefault="00183969" w:rsidP="00314764">
      <w:pPr>
        <w:widowControl/>
        <w:jc w:val="left"/>
        <w:rPr>
          <w:rFonts w:ascii="仿宋_GB2312" w:eastAsia="仿宋_GB2312" w:hAnsi="宋体" w:hint="eastAsia"/>
          <w:sz w:val="32"/>
          <w:szCs w:val="32"/>
        </w:rPr>
      </w:pPr>
    </w:p>
    <w:sectPr w:rsidR="00183969" w:rsidRPr="00EC5DE2" w:rsidSect="00DD4F62">
      <w:footerReference w:type="even" r:id="rId6"/>
      <w:footerReference w:type="default" r:id="rId7"/>
      <w:pgSz w:w="11906" w:h="16838"/>
      <w:pgMar w:top="1871" w:right="1588" w:bottom="175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70B" w:rsidRDefault="0009770B" w:rsidP="00F36FD5">
      <w:r>
        <w:separator/>
      </w:r>
    </w:p>
  </w:endnote>
  <w:endnote w:type="continuationSeparator" w:id="0">
    <w:p w:rsidR="0009770B" w:rsidRDefault="0009770B" w:rsidP="00F3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121" w:rsidRDefault="00E21CBF">
    <w:pPr>
      <w:pStyle w:val="a5"/>
      <w:framePr w:wrap="around" w:vAnchor="text" w:hAnchor="margin" w:xAlign="right" w:y="1"/>
      <w:rPr>
        <w:rStyle w:val="a9"/>
      </w:rPr>
    </w:pPr>
    <w:r>
      <w:rPr>
        <w:rStyle w:val="a9"/>
      </w:rPr>
      <w:fldChar w:fldCharType="begin"/>
    </w:r>
    <w:r w:rsidR="00990121">
      <w:rPr>
        <w:rStyle w:val="a9"/>
      </w:rPr>
      <w:instrText xml:space="preserve">PAGE  </w:instrText>
    </w:r>
    <w:r>
      <w:rPr>
        <w:rStyle w:val="a9"/>
      </w:rPr>
      <w:fldChar w:fldCharType="separate"/>
    </w:r>
    <w:r w:rsidR="00990121">
      <w:rPr>
        <w:rStyle w:val="a9"/>
        <w:noProof/>
      </w:rPr>
      <w:t>1</w:t>
    </w:r>
    <w:r>
      <w:rPr>
        <w:rStyle w:val="a9"/>
      </w:rPr>
      <w:fldChar w:fldCharType="end"/>
    </w:r>
  </w:p>
  <w:p w:rsidR="00990121" w:rsidRDefault="0099012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121" w:rsidRDefault="00990121">
    <w:pPr>
      <w:pStyle w:val="a5"/>
      <w:ind w:right="360"/>
      <w:jc w:val="right"/>
      <w:rPr>
        <w:sz w:val="24"/>
      </w:rPr>
    </w:pPr>
    <w:r>
      <w:rPr>
        <w:kern w:val="0"/>
        <w:sz w:val="24"/>
      </w:rPr>
      <w:t xml:space="preserve">- </w:t>
    </w:r>
    <w:r w:rsidR="00E21CBF">
      <w:rPr>
        <w:kern w:val="0"/>
        <w:sz w:val="24"/>
      </w:rPr>
      <w:fldChar w:fldCharType="begin"/>
    </w:r>
    <w:r>
      <w:rPr>
        <w:kern w:val="0"/>
        <w:sz w:val="24"/>
      </w:rPr>
      <w:instrText xml:space="preserve"> PAGE </w:instrText>
    </w:r>
    <w:r w:rsidR="00E21CBF">
      <w:rPr>
        <w:kern w:val="0"/>
        <w:sz w:val="24"/>
      </w:rPr>
      <w:fldChar w:fldCharType="separate"/>
    </w:r>
    <w:r w:rsidR="00314764">
      <w:rPr>
        <w:noProof/>
        <w:kern w:val="0"/>
        <w:sz w:val="24"/>
      </w:rPr>
      <w:t>1</w:t>
    </w:r>
    <w:r w:rsidR="00E21CBF">
      <w:rPr>
        <w:kern w:val="0"/>
        <w:sz w:val="24"/>
      </w:rPr>
      <w:fldChar w:fldCharType="end"/>
    </w:r>
    <w:r>
      <w:rPr>
        <w:kern w:val="0"/>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70B" w:rsidRDefault="0009770B" w:rsidP="00F36FD5">
      <w:r>
        <w:separator/>
      </w:r>
    </w:p>
  </w:footnote>
  <w:footnote w:type="continuationSeparator" w:id="0">
    <w:p w:rsidR="0009770B" w:rsidRDefault="0009770B" w:rsidP="00F36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AF"/>
    <w:rsid w:val="00086CC0"/>
    <w:rsid w:val="0009770B"/>
    <w:rsid w:val="00183969"/>
    <w:rsid w:val="001D07EC"/>
    <w:rsid w:val="0021241C"/>
    <w:rsid w:val="00273481"/>
    <w:rsid w:val="002A7809"/>
    <w:rsid w:val="00314764"/>
    <w:rsid w:val="003448F8"/>
    <w:rsid w:val="003732F3"/>
    <w:rsid w:val="00380D4B"/>
    <w:rsid w:val="003E2E19"/>
    <w:rsid w:val="00454DFF"/>
    <w:rsid w:val="0046239D"/>
    <w:rsid w:val="00486C75"/>
    <w:rsid w:val="004E0088"/>
    <w:rsid w:val="004E47FA"/>
    <w:rsid w:val="00590B5F"/>
    <w:rsid w:val="00592E52"/>
    <w:rsid w:val="005D7120"/>
    <w:rsid w:val="005E104D"/>
    <w:rsid w:val="00606A0C"/>
    <w:rsid w:val="00660415"/>
    <w:rsid w:val="006A18DA"/>
    <w:rsid w:val="006B3E2A"/>
    <w:rsid w:val="006E560C"/>
    <w:rsid w:val="007D6EA0"/>
    <w:rsid w:val="00990121"/>
    <w:rsid w:val="009A28EA"/>
    <w:rsid w:val="009A368E"/>
    <w:rsid w:val="00A1259E"/>
    <w:rsid w:val="00A71375"/>
    <w:rsid w:val="00AC0583"/>
    <w:rsid w:val="00C017EB"/>
    <w:rsid w:val="00C07458"/>
    <w:rsid w:val="00C133AB"/>
    <w:rsid w:val="00C16293"/>
    <w:rsid w:val="00CA2CD5"/>
    <w:rsid w:val="00CB2675"/>
    <w:rsid w:val="00D1053E"/>
    <w:rsid w:val="00D222DC"/>
    <w:rsid w:val="00D86AF1"/>
    <w:rsid w:val="00DD4F62"/>
    <w:rsid w:val="00E21CBF"/>
    <w:rsid w:val="00EB3976"/>
    <w:rsid w:val="00EC5DE2"/>
    <w:rsid w:val="00F05F2A"/>
    <w:rsid w:val="00F26E3A"/>
    <w:rsid w:val="00F36FD5"/>
    <w:rsid w:val="00F80551"/>
    <w:rsid w:val="00F80DAF"/>
    <w:rsid w:val="00FA7055"/>
    <w:rsid w:val="00FC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2AEB83-E9CD-484A-87B2-E90E22D4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6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DA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nhideWhenUsed/>
    <w:rsid w:val="00F36F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36FD5"/>
    <w:rPr>
      <w:sz w:val="18"/>
      <w:szCs w:val="18"/>
    </w:rPr>
  </w:style>
  <w:style w:type="paragraph" w:styleId="a5">
    <w:name w:val="footer"/>
    <w:basedOn w:val="a"/>
    <w:link w:val="Char0"/>
    <w:unhideWhenUsed/>
    <w:rsid w:val="00F36FD5"/>
    <w:pPr>
      <w:tabs>
        <w:tab w:val="center" w:pos="4153"/>
        <w:tab w:val="right" w:pos="8306"/>
      </w:tabs>
      <w:snapToGrid w:val="0"/>
      <w:jc w:val="left"/>
    </w:pPr>
    <w:rPr>
      <w:sz w:val="18"/>
      <w:szCs w:val="18"/>
    </w:rPr>
  </w:style>
  <w:style w:type="character" w:customStyle="1" w:styleId="Char0">
    <w:name w:val="页脚 Char"/>
    <w:basedOn w:val="a0"/>
    <w:link w:val="a5"/>
    <w:uiPriority w:val="99"/>
    <w:rsid w:val="00F36FD5"/>
    <w:rPr>
      <w:sz w:val="18"/>
      <w:szCs w:val="18"/>
    </w:rPr>
  </w:style>
  <w:style w:type="paragraph" w:styleId="a6">
    <w:name w:val="Balloon Text"/>
    <w:basedOn w:val="a"/>
    <w:link w:val="Char1"/>
    <w:uiPriority w:val="99"/>
    <w:semiHidden/>
    <w:unhideWhenUsed/>
    <w:rsid w:val="00F36FD5"/>
    <w:rPr>
      <w:sz w:val="18"/>
      <w:szCs w:val="18"/>
    </w:rPr>
  </w:style>
  <w:style w:type="character" w:customStyle="1" w:styleId="Char1">
    <w:name w:val="批注框文本 Char"/>
    <w:basedOn w:val="a0"/>
    <w:link w:val="a6"/>
    <w:uiPriority w:val="99"/>
    <w:semiHidden/>
    <w:rsid w:val="00F36FD5"/>
    <w:rPr>
      <w:sz w:val="18"/>
      <w:szCs w:val="18"/>
    </w:rPr>
  </w:style>
  <w:style w:type="paragraph" w:styleId="a7">
    <w:name w:val="Date"/>
    <w:basedOn w:val="a"/>
    <w:next w:val="a"/>
    <w:link w:val="Char2"/>
    <w:uiPriority w:val="99"/>
    <w:semiHidden/>
    <w:unhideWhenUsed/>
    <w:rsid w:val="00DD4F62"/>
    <w:pPr>
      <w:ind w:leftChars="2500" w:left="100"/>
    </w:pPr>
  </w:style>
  <w:style w:type="character" w:customStyle="1" w:styleId="Char2">
    <w:name w:val="日期 Char"/>
    <w:basedOn w:val="a0"/>
    <w:link w:val="a7"/>
    <w:uiPriority w:val="99"/>
    <w:semiHidden/>
    <w:rsid w:val="00DD4F62"/>
  </w:style>
  <w:style w:type="character" w:styleId="a8">
    <w:name w:val="Strong"/>
    <w:uiPriority w:val="22"/>
    <w:qFormat/>
    <w:rsid w:val="00DD4F62"/>
    <w:rPr>
      <w:b/>
      <w:bCs/>
    </w:rPr>
  </w:style>
  <w:style w:type="character" w:styleId="a9">
    <w:name w:val="page number"/>
    <w:basedOn w:val="a0"/>
    <w:rsid w:val="00990121"/>
  </w:style>
  <w:style w:type="character" w:styleId="aa">
    <w:name w:val="Hyperlink"/>
    <w:basedOn w:val="a0"/>
    <w:uiPriority w:val="99"/>
    <w:unhideWhenUsed/>
    <w:rsid w:val="0046239D"/>
    <w:rPr>
      <w:color w:val="0563C1" w:themeColor="hyperlink"/>
      <w:u w:val="single"/>
    </w:rPr>
  </w:style>
  <w:style w:type="paragraph" w:styleId="ab">
    <w:name w:val="caption"/>
    <w:basedOn w:val="a"/>
    <w:next w:val="a"/>
    <w:semiHidden/>
    <w:unhideWhenUsed/>
    <w:qFormat/>
    <w:rsid w:val="00FA7055"/>
    <w:pPr>
      <w:adjustRightInd w:val="0"/>
      <w:spacing w:before="60" w:after="60" w:line="360" w:lineRule="atLeast"/>
    </w:pPr>
    <w:rPr>
      <w:rFonts w:ascii="Cambria" w:eastAsia="黑体" w:hAnsi="Cambria"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26659">
      <w:bodyDiv w:val="1"/>
      <w:marLeft w:val="0"/>
      <w:marRight w:val="0"/>
      <w:marTop w:val="0"/>
      <w:marBottom w:val="0"/>
      <w:divBdr>
        <w:top w:val="none" w:sz="0" w:space="0" w:color="auto"/>
        <w:left w:val="none" w:sz="0" w:space="0" w:color="auto"/>
        <w:bottom w:val="none" w:sz="0" w:space="0" w:color="auto"/>
        <w:right w:val="none" w:sz="0" w:space="0" w:color="auto"/>
      </w:divBdr>
    </w:div>
    <w:div w:id="592469294">
      <w:bodyDiv w:val="1"/>
      <w:marLeft w:val="0"/>
      <w:marRight w:val="0"/>
      <w:marTop w:val="0"/>
      <w:marBottom w:val="0"/>
      <w:divBdr>
        <w:top w:val="none" w:sz="0" w:space="0" w:color="auto"/>
        <w:left w:val="none" w:sz="0" w:space="0" w:color="auto"/>
        <w:bottom w:val="none" w:sz="0" w:space="0" w:color="auto"/>
        <w:right w:val="none" w:sz="0" w:space="0" w:color="auto"/>
      </w:divBdr>
    </w:div>
    <w:div w:id="7675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3</cp:revision>
  <cp:lastPrinted>2016-09-08T01:33:00Z</cp:lastPrinted>
  <dcterms:created xsi:type="dcterms:W3CDTF">2017-07-24T08:43:00Z</dcterms:created>
  <dcterms:modified xsi:type="dcterms:W3CDTF">2017-07-24T08:44:00Z</dcterms:modified>
</cp:coreProperties>
</file>