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6" w:rsidRPr="00BA3E2E" w:rsidRDefault="008B5A46" w:rsidP="008B5A46">
      <w:pPr>
        <w:spacing w:line="560" w:lineRule="exact"/>
        <w:rPr>
          <w:rFonts w:ascii="黑体" w:eastAsia="黑体" w:hAnsi="黑体" w:hint="eastAsia"/>
          <w:sz w:val="36"/>
          <w:szCs w:val="36"/>
        </w:rPr>
      </w:pPr>
      <w:r w:rsidRPr="00BA3E2E">
        <w:rPr>
          <w:rFonts w:ascii="黑体" w:eastAsia="黑体" w:hAnsi="黑体" w:hint="eastAsia"/>
          <w:sz w:val="36"/>
          <w:szCs w:val="36"/>
        </w:rPr>
        <w:t>附2</w:t>
      </w:r>
    </w:p>
    <w:p w:rsidR="008B5A46" w:rsidRPr="0062781D" w:rsidRDefault="008B5A46" w:rsidP="008B5A46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黑体" w:cs="Arial" w:hint="eastAsia"/>
          <w:color w:val="3D3D3D"/>
          <w:kern w:val="0"/>
          <w:sz w:val="44"/>
          <w:szCs w:val="44"/>
        </w:rPr>
      </w:pPr>
      <w:r w:rsidRPr="0062781D">
        <w:rPr>
          <w:rFonts w:ascii="方正小标宋_GBK" w:eastAsia="方正小标宋_GBK" w:hAnsi="黑体" w:cs="Arial" w:hint="eastAsia"/>
          <w:color w:val="3D3D3D"/>
          <w:kern w:val="0"/>
          <w:sz w:val="44"/>
          <w:szCs w:val="44"/>
        </w:rPr>
        <w:t>司法行政（法律服务）案例库</w:t>
      </w:r>
    </w:p>
    <w:p w:rsidR="008B5A46" w:rsidRPr="0062781D" w:rsidRDefault="008B5A46" w:rsidP="008B5A46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黑体" w:cs="Arial" w:hint="eastAsia"/>
          <w:color w:val="3D3D3D"/>
          <w:kern w:val="0"/>
          <w:sz w:val="44"/>
          <w:szCs w:val="44"/>
        </w:rPr>
      </w:pPr>
      <w:r w:rsidRPr="0062781D">
        <w:rPr>
          <w:rFonts w:ascii="方正小标宋_GBK" w:eastAsia="方正小标宋_GBK" w:hAnsi="黑体" w:cs="Arial" w:hint="eastAsia"/>
          <w:color w:val="3D3D3D"/>
          <w:kern w:val="0"/>
          <w:sz w:val="44"/>
          <w:szCs w:val="44"/>
        </w:rPr>
        <w:t>律师行业案例文档格式</w:t>
      </w:r>
    </w:p>
    <w:p w:rsidR="008B5A46" w:rsidRPr="00203500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  <w:r w:rsidRPr="00CD28FD">
        <w:rPr>
          <w:rFonts w:ascii="仿宋_GB2312" w:eastAsia="仿宋_GB2312" w:hAnsi="FangSong" w:hint="eastAsia"/>
          <w:b/>
          <w:sz w:val="32"/>
          <w:szCs w:val="32"/>
        </w:rPr>
        <w:t>（律师代理、辩护成功的诉讼案例文档格式）</w:t>
      </w:r>
    </w:p>
    <w:p w:rsidR="008B5A46" w:rsidRPr="00203500" w:rsidRDefault="008B5A46" w:rsidP="008B5A46">
      <w:pPr>
        <w:spacing w:line="560" w:lineRule="exact"/>
        <w:ind w:firstLineChars="200" w:firstLine="672"/>
        <w:rPr>
          <w:rFonts w:ascii="黑体" w:eastAsia="黑体" w:hAnsi="黑体" w:hint="eastAsia"/>
          <w:sz w:val="32"/>
          <w:szCs w:val="32"/>
        </w:rPr>
      </w:pPr>
      <w:r w:rsidRPr="00203500">
        <w:rPr>
          <w:rFonts w:ascii="黑体" w:eastAsia="黑体" w:hAnsi="黑体" w:hint="eastAsia"/>
          <w:sz w:val="32"/>
          <w:szCs w:val="32"/>
        </w:rPr>
        <w:t>一、案例基本信息采集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案例类型：律师诉讼案例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业务类别：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法院判决时间：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</w:t>
      </w:r>
      <w:r w:rsidRPr="00CD28FD">
        <w:rPr>
          <w:rFonts w:ascii="仿宋_GB2312" w:eastAsia="仿宋_GB2312" w:hAnsi="FangSong" w:hint="eastAsia"/>
          <w:sz w:val="32"/>
          <w:szCs w:val="32"/>
        </w:rPr>
        <w:t>年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</w:t>
      </w:r>
      <w:r w:rsidRPr="00CD28FD">
        <w:rPr>
          <w:rFonts w:ascii="仿宋_GB2312" w:eastAsia="仿宋_GB2312" w:hAnsi="FangSong" w:hint="eastAsia"/>
          <w:sz w:val="32"/>
          <w:szCs w:val="32"/>
        </w:rPr>
        <w:t>月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</w:t>
      </w:r>
      <w:r w:rsidRPr="00CD28FD">
        <w:rPr>
          <w:rFonts w:ascii="仿宋_GB2312" w:eastAsia="仿宋_GB2312" w:hAnsi="FangSong" w:hint="eastAsia"/>
          <w:sz w:val="32"/>
          <w:szCs w:val="32"/>
        </w:rPr>
        <w:t>日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法院名称：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     </w:t>
      </w:r>
      <w:r w:rsidRPr="00CD28FD">
        <w:rPr>
          <w:rFonts w:ascii="仿宋_GB2312" w:eastAsia="仿宋_GB2312" w:hAnsi="FangSong" w:hint="eastAsia"/>
          <w:sz w:val="32"/>
          <w:szCs w:val="32"/>
        </w:rPr>
        <w:t xml:space="preserve">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代理律师姓名：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  </w:t>
      </w:r>
      <w:r w:rsidRPr="00CD28FD">
        <w:rPr>
          <w:rFonts w:ascii="仿宋_GB2312" w:eastAsia="仿宋_GB2312" w:hAnsi="FangSong" w:hint="eastAsia"/>
          <w:sz w:val="32"/>
          <w:szCs w:val="32"/>
        </w:rPr>
        <w:t xml:space="preserve">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律师事务所名称：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供稿：（实名，单位+姓名）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审稿：（实名，逐级）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检索主题词：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   </w:t>
      </w:r>
    </w:p>
    <w:p w:rsidR="008B5A46" w:rsidRPr="00CD28FD" w:rsidRDefault="008B5A46" w:rsidP="008B5A46">
      <w:pPr>
        <w:spacing w:line="560" w:lineRule="exact"/>
        <w:ind w:firstLineChars="200" w:firstLine="672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（备选检索主题词：如律师、刑事、行政、经济、公司、金融证券保险、建筑房地产、知识产权、劳动、婚姻家庭、诉讼、案例）</w:t>
      </w:r>
    </w:p>
    <w:p w:rsidR="008B5A46" w:rsidRPr="00203500" w:rsidRDefault="008B5A46" w:rsidP="008B5A46">
      <w:pPr>
        <w:spacing w:line="560" w:lineRule="exact"/>
        <w:ind w:firstLineChars="200" w:firstLine="672"/>
        <w:rPr>
          <w:rFonts w:ascii="黑体" w:eastAsia="黑体" w:hAnsi="黑体" w:hint="eastAsia"/>
          <w:sz w:val="32"/>
          <w:szCs w:val="32"/>
        </w:rPr>
      </w:pPr>
      <w:r w:rsidRPr="00203500">
        <w:rPr>
          <w:rFonts w:ascii="黑体" w:eastAsia="黑体" w:hAnsi="黑体" w:hint="eastAsia"/>
          <w:sz w:val="32"/>
          <w:szCs w:val="32"/>
        </w:rPr>
        <w:t>二、案例正文采集</w:t>
      </w:r>
    </w:p>
    <w:p w:rsidR="008B5A46" w:rsidRPr="00CD28FD" w:rsidRDefault="008B5A46" w:rsidP="008B5A46">
      <w:pPr>
        <w:autoSpaceDE w:val="0"/>
        <w:spacing w:line="560" w:lineRule="exact"/>
        <w:jc w:val="center"/>
        <w:rPr>
          <w:rFonts w:ascii="仿宋_GB2312" w:eastAsia="仿宋_GB2312" w:hAnsi="FangSong" w:cs="方正小标宋简体" w:hint="eastAsia"/>
          <w:color w:val="000000"/>
          <w:sz w:val="32"/>
          <w:szCs w:val="32"/>
        </w:rPr>
      </w:pPr>
    </w:p>
    <w:p w:rsidR="008B5A46" w:rsidRPr="00CD28FD" w:rsidRDefault="008B5A46" w:rsidP="008B5A46">
      <w:pPr>
        <w:autoSpaceDE w:val="0"/>
        <w:spacing w:line="560" w:lineRule="exact"/>
        <w:jc w:val="center"/>
        <w:rPr>
          <w:rFonts w:ascii="仿宋_GB2312" w:eastAsia="仿宋_GB2312" w:hAnsi="FangSong" w:cs="宋体" w:hint="eastAsia"/>
          <w:color w:val="000000"/>
          <w:sz w:val="32"/>
          <w:szCs w:val="32"/>
        </w:rPr>
      </w:pPr>
      <w:r w:rsidRPr="00CD28FD">
        <w:rPr>
          <w:rFonts w:ascii="仿宋_GB2312" w:eastAsia="仿宋_GB2312" w:hAnsi="FangSong" w:cs="方正小标宋简体" w:hint="eastAsia"/>
          <w:color w:val="000000"/>
          <w:sz w:val="32"/>
          <w:szCs w:val="32"/>
        </w:rPr>
        <w:t>案例标题</w:t>
      </w:r>
    </w:p>
    <w:p w:rsidR="008B5A46" w:rsidRPr="00CD28FD" w:rsidRDefault="008B5A46" w:rsidP="008B5A46">
      <w:pPr>
        <w:autoSpaceDE w:val="0"/>
        <w:spacing w:line="560" w:lineRule="exact"/>
        <w:ind w:firstLineChars="1100" w:firstLine="3695"/>
        <w:rPr>
          <w:rFonts w:ascii="仿宋_GB2312" w:eastAsia="仿宋_GB2312" w:hAnsi="FangSong" w:cs="方正小标宋简体" w:hint="eastAsia"/>
          <w:color w:val="000000"/>
          <w:sz w:val="32"/>
          <w:szCs w:val="32"/>
          <w:u w:val="single"/>
        </w:rPr>
      </w:pPr>
      <w:r w:rsidRPr="00CD28FD">
        <w:rPr>
          <w:rFonts w:ascii="仿宋_GB2312" w:eastAsia="仿宋_GB2312" w:hAnsi="FangSong" w:cs="方正小标宋简体" w:hint="eastAsia"/>
          <w:color w:val="000000"/>
          <w:sz w:val="32"/>
          <w:szCs w:val="32"/>
          <w:u w:val="single"/>
        </w:rPr>
        <w:t xml:space="preserve">      （作者）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spacing w:line="560" w:lineRule="exact"/>
        <w:ind w:firstLineChars="150" w:firstLine="504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lastRenderedPageBreak/>
        <w:t>【案情简介】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 xml:space="preserve">   【代理意见】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              </w:t>
      </w:r>
    </w:p>
    <w:p w:rsidR="008B5A46" w:rsidRPr="00CD28FD" w:rsidRDefault="008B5A46" w:rsidP="008B5A46">
      <w:pPr>
        <w:spacing w:line="560" w:lineRule="exact"/>
        <w:ind w:firstLineChars="150" w:firstLine="504"/>
        <w:jc w:val="left"/>
        <w:rPr>
          <w:rFonts w:ascii="仿宋_GB2312" w:eastAsia="仿宋_GB2312" w:hAnsi="FangSong" w:cs="黑体" w:hint="eastAsia"/>
          <w:sz w:val="32"/>
          <w:szCs w:val="32"/>
        </w:rPr>
      </w:pPr>
      <w:r w:rsidRPr="00CD28FD">
        <w:rPr>
          <w:rFonts w:ascii="仿宋_GB2312" w:eastAsia="仿宋_GB2312" w:hAnsi="FangSong" w:cs="黑体" w:hint="eastAsia"/>
          <w:sz w:val="32"/>
          <w:szCs w:val="32"/>
        </w:rPr>
        <w:t>【</w:t>
      </w:r>
      <w:r w:rsidRPr="00CD28FD">
        <w:rPr>
          <w:rFonts w:ascii="仿宋_GB2312" w:eastAsia="仿宋_GB2312" w:hAnsi="FangSong" w:hint="eastAsia"/>
          <w:sz w:val="32"/>
          <w:szCs w:val="32"/>
        </w:rPr>
        <w:t>判决结果</w:t>
      </w:r>
      <w:r w:rsidRPr="00CD28FD">
        <w:rPr>
          <w:rFonts w:ascii="仿宋_GB2312" w:eastAsia="仿宋_GB2312" w:hAnsi="FangSong" w:cs="黑体" w:hint="eastAsia"/>
          <w:sz w:val="32"/>
          <w:szCs w:val="32"/>
        </w:rPr>
        <w:t>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</w:t>
      </w:r>
    </w:p>
    <w:p w:rsidR="008B5A46" w:rsidRPr="00CD28FD" w:rsidRDefault="008B5A46" w:rsidP="008B5A46">
      <w:pPr>
        <w:spacing w:line="560" w:lineRule="exact"/>
        <w:ind w:firstLineChars="150" w:firstLine="504"/>
        <w:jc w:val="left"/>
        <w:rPr>
          <w:rFonts w:ascii="仿宋_GB2312" w:eastAsia="仿宋_GB2312" w:hAnsi="FangSong" w:cs="黑体" w:hint="eastAsia"/>
          <w:sz w:val="32"/>
          <w:szCs w:val="32"/>
        </w:rPr>
      </w:pPr>
      <w:r w:rsidRPr="00CD28FD">
        <w:rPr>
          <w:rFonts w:ascii="仿宋_GB2312" w:eastAsia="仿宋_GB2312" w:hAnsi="FangSong" w:cs="黑体" w:hint="eastAsia"/>
          <w:sz w:val="32"/>
          <w:szCs w:val="32"/>
        </w:rPr>
        <w:t>【</w:t>
      </w:r>
      <w:r w:rsidRPr="00CD28FD">
        <w:rPr>
          <w:rFonts w:ascii="仿宋_GB2312" w:eastAsia="仿宋_GB2312" w:hAnsi="FangSong" w:hint="eastAsia"/>
          <w:sz w:val="32"/>
          <w:szCs w:val="32"/>
        </w:rPr>
        <w:t>裁判文书</w:t>
      </w:r>
      <w:r w:rsidRPr="00CD28FD">
        <w:rPr>
          <w:rFonts w:ascii="仿宋_GB2312" w:eastAsia="仿宋_GB2312" w:hAnsi="FangSong" w:cs="黑体" w:hint="eastAsia"/>
          <w:sz w:val="32"/>
          <w:szCs w:val="32"/>
        </w:rPr>
        <w:t>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spacing w:line="560" w:lineRule="exact"/>
        <w:ind w:firstLineChars="150" w:firstLine="504"/>
        <w:jc w:val="left"/>
        <w:rPr>
          <w:rFonts w:ascii="仿宋_GB2312" w:eastAsia="仿宋_GB2312" w:hAnsi="FangSong" w:cs="黑体" w:hint="eastAsia"/>
          <w:sz w:val="32"/>
          <w:szCs w:val="32"/>
        </w:rPr>
      </w:pPr>
      <w:r w:rsidRPr="00CD28FD">
        <w:rPr>
          <w:rFonts w:ascii="仿宋_GB2312" w:eastAsia="仿宋_GB2312" w:hAnsi="FangSong" w:cs="黑体" w:hint="eastAsia"/>
          <w:sz w:val="32"/>
          <w:szCs w:val="32"/>
        </w:rPr>
        <w:t>【</w:t>
      </w:r>
      <w:r w:rsidRPr="00CD28FD">
        <w:rPr>
          <w:rFonts w:ascii="仿宋_GB2312" w:eastAsia="仿宋_GB2312" w:hAnsi="FangSong" w:hint="eastAsia"/>
          <w:sz w:val="32"/>
          <w:szCs w:val="32"/>
        </w:rPr>
        <w:t>案例评析</w:t>
      </w:r>
      <w:r w:rsidRPr="00CD28FD">
        <w:rPr>
          <w:rFonts w:ascii="仿宋_GB2312" w:eastAsia="仿宋_GB2312" w:hAnsi="FangSong" w:cs="黑体" w:hint="eastAsia"/>
          <w:sz w:val="32"/>
          <w:szCs w:val="32"/>
        </w:rPr>
        <w:t>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spacing w:line="560" w:lineRule="exact"/>
        <w:ind w:firstLineChars="150" w:firstLine="504"/>
        <w:jc w:val="left"/>
        <w:rPr>
          <w:rFonts w:ascii="仿宋_GB2312" w:eastAsia="仿宋_GB2312" w:hAnsi="FangSong" w:cs="黑体" w:hint="eastAsia"/>
          <w:sz w:val="32"/>
          <w:szCs w:val="32"/>
        </w:rPr>
      </w:pPr>
      <w:r w:rsidRPr="00CD28FD">
        <w:rPr>
          <w:rFonts w:ascii="仿宋_GB2312" w:eastAsia="仿宋_GB2312" w:hAnsi="FangSong" w:cs="黑体" w:hint="eastAsia"/>
          <w:sz w:val="32"/>
          <w:szCs w:val="32"/>
        </w:rPr>
        <w:t>【</w:t>
      </w:r>
      <w:r w:rsidRPr="00CD28FD">
        <w:rPr>
          <w:rFonts w:ascii="仿宋_GB2312" w:eastAsia="仿宋_GB2312" w:hAnsi="FangSong" w:hint="eastAsia"/>
          <w:sz w:val="32"/>
          <w:szCs w:val="32"/>
        </w:rPr>
        <w:t>结语和建议</w:t>
      </w:r>
      <w:r w:rsidRPr="00CD28FD">
        <w:rPr>
          <w:rFonts w:ascii="仿宋_GB2312" w:eastAsia="仿宋_GB2312" w:hAnsi="FangSong" w:cs="黑体" w:hint="eastAsia"/>
          <w:sz w:val="32"/>
          <w:szCs w:val="32"/>
        </w:rPr>
        <w:t>】</w:t>
      </w:r>
    </w:p>
    <w:p w:rsidR="008B5A46" w:rsidRPr="007610AB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8B5A46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</w:p>
    <w:p w:rsidR="008B5A46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</w:p>
    <w:p w:rsidR="008B5A46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</w:p>
    <w:p w:rsidR="008B5A46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</w:p>
    <w:p w:rsidR="008B5A46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</w:p>
    <w:p w:rsidR="008B5A46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</w:p>
    <w:p w:rsidR="008B5A46" w:rsidRPr="00203500" w:rsidRDefault="008B5A46" w:rsidP="008B5A46">
      <w:pPr>
        <w:spacing w:line="560" w:lineRule="exact"/>
        <w:jc w:val="center"/>
        <w:rPr>
          <w:rFonts w:ascii="仿宋_GB2312" w:eastAsia="仿宋_GB2312" w:hAnsi="FangSong" w:hint="eastAsia"/>
          <w:b/>
          <w:sz w:val="32"/>
          <w:szCs w:val="32"/>
        </w:rPr>
      </w:pPr>
      <w:r w:rsidRPr="00CD28FD">
        <w:rPr>
          <w:rFonts w:ascii="仿宋_GB2312" w:eastAsia="仿宋_GB2312" w:hAnsi="FangSong" w:hint="eastAsia"/>
          <w:b/>
          <w:sz w:val="32"/>
          <w:szCs w:val="32"/>
        </w:rPr>
        <w:lastRenderedPageBreak/>
        <w:t>（律师非诉讼的成功案例文档格式）</w:t>
      </w:r>
    </w:p>
    <w:p w:rsidR="008B5A46" w:rsidRPr="00203500" w:rsidRDefault="008B5A46" w:rsidP="008B5A46">
      <w:pPr>
        <w:spacing w:line="560" w:lineRule="exact"/>
        <w:ind w:firstLineChars="200" w:firstLine="672"/>
        <w:rPr>
          <w:rFonts w:ascii="黑体" w:eastAsia="黑体" w:hAnsi="黑体" w:hint="eastAsia"/>
          <w:sz w:val="32"/>
          <w:szCs w:val="32"/>
        </w:rPr>
      </w:pPr>
      <w:r w:rsidRPr="00203500">
        <w:rPr>
          <w:rFonts w:ascii="黑体" w:eastAsia="黑体" w:hAnsi="黑体" w:hint="eastAsia"/>
          <w:sz w:val="32"/>
          <w:szCs w:val="32"/>
        </w:rPr>
        <w:t>一、案例基本信息采集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案例类型：律师非诉讼案例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业务类别：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案件代理时间：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</w:t>
      </w:r>
      <w:r w:rsidRPr="00CD28FD">
        <w:rPr>
          <w:rFonts w:ascii="仿宋_GB2312" w:eastAsia="仿宋_GB2312" w:hAnsi="FangSong" w:hint="eastAsia"/>
          <w:sz w:val="32"/>
          <w:szCs w:val="32"/>
        </w:rPr>
        <w:t>年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</w:t>
      </w:r>
      <w:r w:rsidRPr="00CD28FD">
        <w:rPr>
          <w:rFonts w:ascii="仿宋_GB2312" w:eastAsia="仿宋_GB2312" w:hAnsi="FangSong" w:hint="eastAsia"/>
          <w:sz w:val="32"/>
          <w:szCs w:val="32"/>
        </w:rPr>
        <w:t>月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</w:t>
      </w:r>
      <w:r w:rsidRPr="00CD28FD">
        <w:rPr>
          <w:rFonts w:ascii="仿宋_GB2312" w:eastAsia="仿宋_GB2312" w:hAnsi="FangSong" w:hint="eastAsia"/>
          <w:sz w:val="32"/>
          <w:szCs w:val="32"/>
        </w:rPr>
        <w:t xml:space="preserve">日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代理律师姓名：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  </w:t>
      </w:r>
      <w:r w:rsidRPr="00CD28FD">
        <w:rPr>
          <w:rFonts w:ascii="仿宋_GB2312" w:eastAsia="仿宋_GB2312" w:hAnsi="FangSong" w:hint="eastAsia"/>
          <w:sz w:val="32"/>
          <w:szCs w:val="32"/>
        </w:rPr>
        <w:t xml:space="preserve">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律师事务所名称：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供稿：（实名，单位+姓名）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审稿：（实名，逐级）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检索主题词：</w:t>
      </w:r>
      <w:r w:rsidRPr="00CD28FD">
        <w:rPr>
          <w:rFonts w:ascii="仿宋_GB2312" w:eastAsia="仿宋_GB2312" w:hAnsi="FangSong" w:hint="eastAsia"/>
          <w:sz w:val="32"/>
          <w:szCs w:val="32"/>
          <w:u w:val="single"/>
        </w:rPr>
        <w:t xml:space="preserve">                                          </w:t>
      </w:r>
    </w:p>
    <w:p w:rsidR="008B5A46" w:rsidRPr="00CD28FD" w:rsidRDefault="008B5A46" w:rsidP="008B5A46">
      <w:pPr>
        <w:spacing w:line="560" w:lineRule="exact"/>
        <w:ind w:firstLineChars="200" w:firstLine="672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（备选检索主题词：如律师、刑事、行政、经济、公司、金融证券保险、建筑房地产、知识产权、劳动、婚姻家庭、非诉讼、案例）</w:t>
      </w:r>
    </w:p>
    <w:p w:rsidR="008B5A46" w:rsidRPr="00085531" w:rsidRDefault="008B5A46" w:rsidP="008B5A46">
      <w:pPr>
        <w:spacing w:line="560" w:lineRule="exact"/>
        <w:ind w:firstLineChars="200" w:firstLine="672"/>
        <w:rPr>
          <w:rFonts w:ascii="黑体" w:eastAsia="黑体" w:hAnsi="黑体" w:hint="eastAsia"/>
          <w:sz w:val="32"/>
          <w:szCs w:val="32"/>
        </w:rPr>
      </w:pPr>
      <w:r w:rsidRPr="00085531">
        <w:rPr>
          <w:rFonts w:ascii="黑体" w:eastAsia="黑体" w:hAnsi="黑体" w:hint="eastAsia"/>
          <w:sz w:val="32"/>
          <w:szCs w:val="32"/>
        </w:rPr>
        <w:t>二、案例正文采集</w:t>
      </w:r>
    </w:p>
    <w:p w:rsidR="008B5A46" w:rsidRPr="00CD28FD" w:rsidRDefault="008B5A46" w:rsidP="008B5A46">
      <w:pPr>
        <w:spacing w:line="560" w:lineRule="exact"/>
        <w:ind w:firstLineChars="200" w:firstLine="672"/>
        <w:jc w:val="center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cs="方正小标宋简体" w:hint="eastAsia"/>
          <w:color w:val="000000"/>
          <w:sz w:val="32"/>
          <w:szCs w:val="32"/>
        </w:rPr>
        <w:t>案例标题</w:t>
      </w:r>
    </w:p>
    <w:p w:rsidR="008B5A46" w:rsidRPr="00CD28FD" w:rsidRDefault="008B5A46" w:rsidP="008B5A46">
      <w:pPr>
        <w:autoSpaceDE w:val="0"/>
        <w:spacing w:line="560" w:lineRule="exact"/>
        <w:ind w:firstLineChars="1100" w:firstLine="3695"/>
        <w:rPr>
          <w:rFonts w:ascii="仿宋_GB2312" w:eastAsia="仿宋_GB2312" w:hAnsi="FangSong" w:cs="方正小标宋简体" w:hint="eastAsia"/>
          <w:color w:val="000000"/>
          <w:sz w:val="32"/>
          <w:szCs w:val="32"/>
          <w:u w:val="single"/>
        </w:rPr>
      </w:pPr>
      <w:r w:rsidRPr="00CD28FD">
        <w:rPr>
          <w:rFonts w:ascii="仿宋_GB2312" w:eastAsia="仿宋_GB2312" w:hAnsi="FangSong" w:cs="方正小标宋简体" w:hint="eastAsia"/>
          <w:color w:val="000000"/>
          <w:sz w:val="32"/>
          <w:szCs w:val="32"/>
          <w:u w:val="single"/>
        </w:rPr>
        <w:t xml:space="preserve">      （作者）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【案情简介】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【争议焦点】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lastRenderedPageBreak/>
        <w:t xml:space="preserve">             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【律师代理思路】</w:t>
      </w:r>
    </w:p>
    <w:p w:rsidR="008B5A46" w:rsidRPr="00CD28FD" w:rsidRDefault="008B5A46" w:rsidP="008B5A46">
      <w:pPr>
        <w:spacing w:line="560" w:lineRule="exact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【案件结果概述】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【相关法律规定解读】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【案例评析】</w:t>
      </w:r>
    </w:p>
    <w:p w:rsidR="008B5A46" w:rsidRPr="00CD28FD" w:rsidRDefault="008B5A46" w:rsidP="008B5A46">
      <w:pPr>
        <w:spacing w:line="560" w:lineRule="exact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                       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</w:t>
      </w:r>
    </w:p>
    <w:p w:rsidR="008B5A46" w:rsidRPr="00CD28FD" w:rsidRDefault="008B5A46" w:rsidP="008B5A46">
      <w:pPr>
        <w:pStyle w:val="a3"/>
        <w:spacing w:line="560" w:lineRule="exact"/>
        <w:ind w:left="720" w:firstLineChars="0" w:firstLine="0"/>
        <w:jc w:val="lef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hint="eastAsia"/>
          <w:sz w:val="32"/>
          <w:szCs w:val="32"/>
        </w:rPr>
        <w:t>【结语和建议】</w:t>
      </w:r>
    </w:p>
    <w:p w:rsidR="008B5A46" w:rsidRPr="00CD28FD" w:rsidRDefault="008B5A46" w:rsidP="008B5A46">
      <w:pPr>
        <w:autoSpaceDE w:val="0"/>
        <w:spacing w:line="560" w:lineRule="exact"/>
        <w:jc w:val="left"/>
        <w:rPr>
          <w:rFonts w:ascii="仿宋_GB2312" w:eastAsia="仿宋_GB2312" w:hAnsi="FangSong" w:cs="仿宋_GB2312" w:hint="eastAsia"/>
          <w:sz w:val="32"/>
          <w:szCs w:val="32"/>
          <w:u w:val="single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8B5A46" w:rsidRPr="00CD28FD" w:rsidRDefault="008B5A46" w:rsidP="008B5A46">
      <w:pPr>
        <w:spacing w:line="560" w:lineRule="exact"/>
        <w:rPr>
          <w:rFonts w:ascii="仿宋_GB2312" w:eastAsia="仿宋_GB2312" w:hAnsi="FangSong" w:hint="eastAsia"/>
          <w:sz w:val="32"/>
          <w:szCs w:val="32"/>
        </w:rPr>
      </w:pPr>
      <w:r w:rsidRPr="00CD28FD">
        <w:rPr>
          <w:rFonts w:ascii="仿宋_GB2312" w:eastAsia="仿宋_GB2312" w:hAnsi="FangSong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8B5A46" w:rsidRPr="00CD28FD" w:rsidRDefault="008B5A46" w:rsidP="008B5A46">
      <w:pPr>
        <w:spacing w:line="560" w:lineRule="exact"/>
        <w:rPr>
          <w:rFonts w:ascii="仿宋_GB2312" w:eastAsia="仿宋_GB2312" w:hAnsi="FangSong" w:hint="eastAsia"/>
          <w:sz w:val="32"/>
          <w:szCs w:val="32"/>
        </w:rPr>
      </w:pPr>
    </w:p>
    <w:p w:rsidR="006B6A72" w:rsidRDefault="006B6A72">
      <w:bookmarkStart w:id="0" w:name="_GoBack"/>
      <w:bookmarkEnd w:id="0"/>
    </w:p>
    <w:sectPr w:rsidR="006B6A72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FangSong">
    <w:altName w:val="Malgun Gothic Semilight"/>
    <w:charset w:val="86"/>
    <w:family w:val="auto"/>
    <w:pitch w:val="variable"/>
    <w:sig w:usb0="00000000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6"/>
    <w:rsid w:val="006B6A72"/>
    <w:rsid w:val="008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46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A46"/>
    <w:pPr>
      <w:ind w:firstLineChars="200" w:firstLine="420"/>
    </w:pPr>
    <w:rPr>
      <w:rFonts w:ascii="Calibri" w:hAnsi="Calibri" w:cs="Mongolian Bait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46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A46"/>
    <w:pPr>
      <w:ind w:firstLineChars="200" w:firstLine="420"/>
    </w:pPr>
    <w:rPr>
      <w:rFonts w:ascii="Calibri" w:hAnsi="Calibri" w:cs="Mongolian Bait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2019-01-03T07:55:00Z</dcterms:created>
  <dcterms:modified xsi:type="dcterms:W3CDTF">2019-01-03T07:55:00Z</dcterms:modified>
</cp:coreProperties>
</file>