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4C" w:rsidRDefault="0010444C" w:rsidP="0010444C">
      <w:pPr>
        <w:spacing w:line="600" w:lineRule="exac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</w:t>
      </w:r>
      <w:r>
        <w:rPr>
          <w:rFonts w:ascii="宋体" w:hAnsi="宋体" w:cs="宋体" w:hint="eastAsia"/>
          <w:b/>
          <w:kern w:val="0"/>
          <w:sz w:val="32"/>
          <w:szCs w:val="32"/>
        </w:rPr>
        <w:t>2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黑体" w:cs="Helvetica Neue" w:hint="eastAsia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黑体" w:cs="Helvetica Neue" w:hint="eastAsia"/>
          <w:color w:val="000000"/>
          <w:kern w:val="0"/>
          <w:sz w:val="44"/>
          <w:szCs w:val="44"/>
        </w:rPr>
        <w:t>论文格式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jc w:val="center"/>
        <w:rPr>
          <w:rFonts w:ascii="方正小标宋_GBK" w:eastAsia="方正小标宋_GBK" w:hAnsi="黑体" w:cs="Helvetica Neue" w:hint="eastAsia"/>
          <w:color w:val="000000"/>
          <w:kern w:val="0"/>
          <w:sz w:val="44"/>
          <w:szCs w:val="44"/>
        </w:rPr>
      </w:pPr>
    </w:p>
    <w:p w:rsidR="0010444C" w:rsidRDefault="0010444C" w:rsidP="0010444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Helvetica Neue" w:hint="eastAsia"/>
          <w:color w:val="000000"/>
          <w:sz w:val="32"/>
          <w:szCs w:val="32"/>
        </w:rPr>
        <w:t>一、文章题目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文章题目一般不超过20字，居中（小二号黑体），如有副标题，副标题字号为小四宋体。</w:t>
      </w:r>
    </w:p>
    <w:p w:rsidR="0010444C" w:rsidRDefault="0010444C" w:rsidP="0010444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Helvetica Neue" w:hint="eastAsia"/>
          <w:color w:val="000000"/>
          <w:sz w:val="32"/>
          <w:szCs w:val="32"/>
        </w:rPr>
        <w:t>二、作者署名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论文题目下为作者署名（小三号楷体），文章标题下的作者姓名后用“*”符号，在首页用脚注注明作者基本情况，其内容包括：作者姓名、出生年、性别、民族（汉族可省）、工作单位、研究（业务）方向。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例如：作者简介：XXX（1968—），男，XX大学法学院教授，博士。</w:t>
      </w:r>
    </w:p>
    <w:p w:rsidR="0010444C" w:rsidRDefault="0010444C" w:rsidP="0010444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Helvetica Neue" w:hint="eastAsia"/>
          <w:color w:val="000000"/>
          <w:sz w:val="32"/>
          <w:szCs w:val="32"/>
        </w:rPr>
      </w:pPr>
      <w:r>
        <w:rPr>
          <w:rFonts w:ascii="黑体" w:eastAsia="黑体" w:hAnsi="黑体" w:cs="Helvetica Neue" w:hint="eastAsia"/>
          <w:color w:val="000000"/>
          <w:sz w:val="32"/>
          <w:szCs w:val="32"/>
        </w:rPr>
        <w:t>三、摘要和关键词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论文正文前有200字左右的摘要和3—5个关键词（五号宋体）。摘要应能客观地反映论文的主要内容，表明作者的观点，并且能够独立成文。格式：[内容摘要]、[关键词]（宋体五号加粗）。</w:t>
      </w:r>
    </w:p>
    <w:p w:rsidR="0010444C" w:rsidRDefault="0010444C" w:rsidP="0010444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Helvetica Neue" w:hint="eastAsia"/>
          <w:color w:val="000000"/>
          <w:sz w:val="32"/>
          <w:szCs w:val="32"/>
        </w:rPr>
        <w:t>四、正文要求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文章正文采宋体五号，段落间距：段前0，段后0。首行缩进2个字符。行间距：最小值0。</w:t>
      </w:r>
    </w:p>
    <w:p w:rsidR="0010444C" w:rsidRDefault="0010444C" w:rsidP="0010444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Helvetica Neue" w:hint="eastAsia"/>
          <w:color w:val="000000"/>
          <w:sz w:val="32"/>
          <w:szCs w:val="32"/>
        </w:rPr>
        <w:t>五、正文的标题层次及格式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正文标题采一、（一）、1.、（1）的序号设置层次，其中“1.”以下（不包括“1.”）层次标题不单占行；文章层</w:t>
      </w: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lastRenderedPageBreak/>
        <w:t>次较少时，略去（一）的层级;段内分项的，用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①</w:t>
      </w: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②</w:t>
      </w: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③</w:t>
      </w: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④</w:t>
      </w: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……表示。具体为：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“一 ××××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1．××××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（1）××××。××××××。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（2）××××。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①</w:t>
      </w: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 xml:space="preserve">×××××××××; 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②</w:t>
      </w: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×××××××××;</w:t>
      </w:r>
      <w:r>
        <w:rPr>
          <w:rFonts w:ascii="仿宋_GB2312" w:eastAsia="仿宋_GB2312" w:hAnsi="仿宋" w:cs="Calibri" w:hint="eastAsia"/>
          <w:color w:val="000000"/>
          <w:kern w:val="0"/>
          <w:sz w:val="32"/>
          <w:szCs w:val="32"/>
        </w:rPr>
        <w:t>③</w:t>
      </w: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××××。”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字号：一级标题（宋体小四 加粗） ；二级标题（宋体五号加粗）；其他下级标题字号与字体同正文（宋体五号）。</w:t>
      </w:r>
    </w:p>
    <w:p w:rsidR="0010444C" w:rsidRDefault="0010444C" w:rsidP="0010444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Helvetica Neue" w:hint="eastAsia"/>
          <w:color w:val="000000"/>
          <w:sz w:val="32"/>
          <w:szCs w:val="32"/>
        </w:rPr>
        <w:t>六、注释、参考文献及图表格式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1.文章注释采用当页末加注方式，当页单独排序。引文注释应为：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（1）著作类：[国籍]著者：《书名》，译者，出版者，出版时间，页码。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（2）杂志类：作者：《论文名》，《期刊名》××××年第×期。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（3）报纸类：作者：《文章名》，××××年×月×日《报纸名》。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（4）英文注释中杂志名与书名用斜体。文章名用引号。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（5）重复出现的注释，在同页的，相连的，后注释标“同上”即可；不相连的，标“同上+上个注释序号”；在相邻页的，保留作者名、书名、文章名即可，但不同章的不能略。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2.参考文献置于书稿正文末尾、后记前；体例与引文体例注释同。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lastRenderedPageBreak/>
        <w:t>3.图表应编号，如“图1”、“表1”，图题排在图稿下方，表题排在表格上方，图应与行文叙述照应，即在行文中要先出现抬注（见图1、表1）字样后，才能接着出现图表。</w:t>
      </w:r>
    </w:p>
    <w:p w:rsidR="0010444C" w:rsidRDefault="0010444C" w:rsidP="0010444C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Helvetica Neue" w:hint="eastAsia"/>
          <w:color w:val="000000"/>
          <w:sz w:val="32"/>
          <w:szCs w:val="32"/>
        </w:rPr>
        <w:t>七、其他要求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数字10以上的一律用阿拉伯数字，但中国古代典籍、年号中的数字，保留汉字习惯；10以下的一般用汉字；法条的条款项一律用阿拉伯数字。数字之间连接一律用波浪线；超过3位数的数字间一律不加逗号分隔，如10000；20世纪以前年代可用1990年代、1980年代表示，也可沿用20世纪90年代、20世纪80年代，但无论用何种式表示，必须做到全文统一。</w:t>
      </w:r>
    </w:p>
    <w:p w:rsidR="0010444C" w:rsidRDefault="0010444C" w:rsidP="0010444C">
      <w:pPr>
        <w:widowControl/>
        <w:autoSpaceDE w:val="0"/>
        <w:autoSpaceDN w:val="0"/>
        <w:adjustRightInd w:val="0"/>
        <w:spacing w:line="560" w:lineRule="exact"/>
        <w:ind w:firstLineChars="200" w:firstLine="640"/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Helvetica Neue" w:hint="eastAsia"/>
          <w:color w:val="000000"/>
          <w:kern w:val="0"/>
          <w:sz w:val="32"/>
          <w:szCs w:val="32"/>
        </w:rPr>
        <w:t>文章应尽量避免口语化、报刊语言，如“解放前、解放后”、“建国后”，应准确地表述为“中华人民共和国成立前、后”或“1949年以前”；“文革”一律表述为“文化大革命”。也应避免出现“今年”，“最近”等模糊时间。</w:t>
      </w:r>
    </w:p>
    <w:p w:rsidR="0010444C" w:rsidRDefault="0010444C" w:rsidP="0010444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444C" w:rsidRDefault="0010444C" w:rsidP="0010444C">
      <w:pPr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444C" w:rsidRDefault="0010444C" w:rsidP="0010444C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444C" w:rsidRDefault="0010444C" w:rsidP="0010444C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444C" w:rsidRDefault="0010444C" w:rsidP="0010444C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444C" w:rsidRDefault="0010444C" w:rsidP="0010444C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444C" w:rsidRDefault="0010444C" w:rsidP="0010444C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10444C" w:rsidRDefault="0010444C" w:rsidP="0010444C">
      <w:pPr>
        <w:wordWrap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87543C" w:rsidRDefault="0010444C">
      <w:bookmarkStart w:id="0" w:name="_GoBack"/>
      <w:bookmarkEnd w:id="0"/>
    </w:p>
    <w:sectPr w:rsidR="008754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Segoe Print"/>
    <w:charset w:val="00"/>
    <w:family w:val="auto"/>
    <w:pitch w:val="default"/>
    <w:sig w:usb0="00000000" w:usb1="00000000" w:usb2="0000001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7B"/>
    <w:rsid w:val="0010444C"/>
    <w:rsid w:val="00162CD0"/>
    <w:rsid w:val="00535305"/>
    <w:rsid w:val="0065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D3369-48D6-4FEF-AC7D-A7E3CF73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4C"/>
    <w:pPr>
      <w:widowControl w:val="0"/>
      <w:jc w:val="both"/>
    </w:pPr>
    <w:rPr>
      <w:rFonts w:ascii="Calibri" w:eastAsia="宋体" w:hAnsi="Calibri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hkb</dc:creator>
  <cp:keywords/>
  <dc:description/>
  <cp:lastModifiedBy>hkb</cp:lastModifiedBy>
  <cp:revision>3</cp:revision>
  <dcterms:created xsi:type="dcterms:W3CDTF">2019-05-15T01:00:00Z</dcterms:created>
  <dcterms:modified xsi:type="dcterms:W3CDTF">2019-05-15T01:00:00Z</dcterms:modified>
</cp:coreProperties>
</file>