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专职执业</w:t>
      </w:r>
      <w:r>
        <w:rPr>
          <w:rFonts w:hint="eastAsia" w:ascii="方正小标宋简体" w:eastAsia="方正小标宋简体"/>
          <w:bCs/>
          <w:sz w:val="44"/>
          <w:szCs w:val="44"/>
        </w:rPr>
        <w:t>承诺书</w:t>
      </w:r>
    </w:p>
    <w:bookmarkEnd w:id="0"/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板）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本人郑重承诺并愿意承担相应法律后果。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1.本人执业期间不存在下列任何</w:t>
      </w:r>
      <w:r>
        <w:rPr>
          <w:rFonts w:ascii="仿宋_GB2312" w:hAnsi="仿宋_GB2312" w:eastAsia="仿宋_GB2312" w:cs="仿宋_GB2312"/>
          <w:sz w:val="32"/>
          <w:szCs w:val="32"/>
        </w:rPr>
        <w:t>一种</w:t>
      </w:r>
      <w:r>
        <w:rPr>
          <w:rFonts w:hint="eastAsia" w:ascii="仿宋_GB2312" w:hAnsi="仿宋_GB2312" w:eastAsia="仿宋_GB2312" w:cs="仿宋_GB2312"/>
          <w:sz w:val="32"/>
          <w:szCs w:val="32"/>
        </w:rPr>
        <w:t>情形：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①担任党政机关、人民团体、事业单位、社会团体在编工作人员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②担任企业的法定代表人、董事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不含外部独立董事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、监事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不含外部独立监事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、高级管理人员或者员工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③与律师事务所以外的其他单位签订劳动合同或形成劳动关系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t>除律师事务所接受委托并指派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到相关单位提供法律服务外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在律师事务所以外的其他单位参加全日制工作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2.执业期间严格遵守《律师法》和《律师执业管理办法》，如不再符合专</w:t>
      </w:r>
      <w:r>
        <w:rPr>
          <w:rFonts w:ascii="仿宋_GB2312" w:hAnsi="仿宋_GB2312" w:eastAsia="仿宋_GB2312" w:cs="仿宋_GB2312"/>
          <w:sz w:val="32"/>
          <w:szCs w:val="32"/>
        </w:rPr>
        <w:t>职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律师执业条件时，及时主动报告主管司法行政机关，并申请注销专职律师执业证书。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02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spacing w:line="4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湖南省司法厅办公室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p/>
    <w:sectPr>
      <w:headerReference r:id="rId3" w:type="default"/>
      <w:footerReference r:id="rId4" w:type="default"/>
      <w:pgSz w:w="11906" w:h="16838"/>
      <w:pgMar w:top="2041" w:right="1531" w:bottom="1814" w:left="1644" w:header="1588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A36BD"/>
    <w:rsid w:val="022A36BD"/>
    <w:rsid w:val="22E77144"/>
    <w:rsid w:val="527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70" w:beforeAutospacing="1" w:afterAutospacing="1"/>
      <w:ind w:firstLine="0" w:firstLineChars="0"/>
      <w:jc w:val="center"/>
      <w:outlineLvl w:val="0"/>
    </w:pPr>
    <w:rPr>
      <w:rFonts w:hint="eastAsia" w:ascii="宋体" w:hAnsi="宋体" w:eastAsia="方正大黑简体" w:cs="宋体"/>
      <w:b/>
      <w:kern w:val="44"/>
      <w:sz w:val="44"/>
      <w:szCs w:val="48"/>
      <w:lang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2020-07-21T07:09:00Z</dcterms:created>
  <dc:creator>旭燕</dc:creator>
  <cp:lastModifiedBy>旭燕</cp:lastModifiedBy>
  <dcterms:modified xsi:type="dcterms:W3CDTF">2020-07-21T07:09:10Z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