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专职执业</w:t>
      </w:r>
      <w:r>
        <w:rPr>
          <w:rFonts w:hint="eastAsia" w:ascii="方正小标宋简体" w:eastAsia="方正小标宋简体"/>
          <w:bCs/>
          <w:sz w:val="44"/>
          <w:szCs w:val="44"/>
        </w:rPr>
        <w:t>承诺书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板）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本人郑重承诺并愿意承担相应法律后果。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1.本人执业期间不存在下列任何</w:t>
      </w:r>
      <w:r>
        <w:rPr>
          <w:rFonts w:ascii="仿宋_GB2312" w:hAnsi="仿宋_GB2312" w:eastAsia="仿宋_GB2312" w:cs="仿宋_GB2312"/>
          <w:sz w:val="32"/>
          <w:szCs w:val="32"/>
        </w:rPr>
        <w:t>一种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①担任党政机关、人民团体、事业单位、社会团体在编工作人员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②担任企业的法定代表人、董事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不含外部独立董事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不含外部独立监事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、高级管理人员或者员工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③与律师事务所以外的其他单位签订劳动合同或形成劳动关系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除律师事务所接受委托并指派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到相关单位提供法律服务外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在律师事务所以外的其他单位参加全日制工作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2.执业期间严格遵守《律师法》和《律师执业管理办法》，如不再符合专</w:t>
      </w:r>
      <w:r>
        <w:rPr>
          <w:rFonts w:ascii="仿宋_GB2312" w:hAnsi="仿宋_GB2312" w:eastAsia="仿宋_GB2312" w:cs="仿宋_GB2312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律师执业条件时，及时主动报告主管司法行政机关，并申请注销专职律师执业证书。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湖南省司法厅办公室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/>
    <w:sectPr>
      <w:headerReference r:id="rId3" w:type="default"/>
      <w:footerReference r:id="rId4" w:type="default"/>
      <w:pgSz w:w="11906" w:h="16838"/>
      <w:pgMar w:top="2041" w:right="1531" w:bottom="1814" w:left="1644" w:header="1588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A36BD"/>
    <w:rsid w:val="022A36BD"/>
    <w:rsid w:val="22E77144"/>
    <w:rsid w:val="527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ind w:firstLine="0" w:firstLineChars="0"/>
      <w:jc w:val="center"/>
      <w:outlineLvl w:val="0"/>
    </w:pPr>
    <w:rPr>
      <w:rFonts w:hint="eastAsia" w:ascii="宋体" w:hAnsi="宋体" w:eastAsia="方正大黑简体" w:cs="宋体"/>
      <w:b/>
      <w:kern w:val="44"/>
      <w:sz w:val="44"/>
      <w:szCs w:val="48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2020-07-21T07:09:00Z</dcterms:created>
  <dc:creator>旭燕</dc:creator>
  <cp:lastModifiedBy>旭燕</cp:lastModifiedBy>
  <dcterms:modified xsi:type="dcterms:W3CDTF">2020-07-21T07:09:10Z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