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F1B4A">
      <w:pPr>
        <w:rPr>
          <w:rFonts w:hint="default" w:ascii="FreeSerif" w:hAnsi="FreeSerif" w:eastAsia="黑体" w:cs="FreeSerif"/>
          <w:sz w:val="32"/>
          <w:szCs w:val="32"/>
          <w:u w:val="none"/>
          <w:lang w:val="en-US" w:eastAsia="zh-CN"/>
        </w:rPr>
      </w:pPr>
      <w:r>
        <w:rPr>
          <w:rFonts w:hint="default" w:ascii="FreeSerif" w:hAnsi="FreeSerif" w:eastAsia="黑体" w:cs="FreeSerif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2</w:t>
      </w:r>
    </w:p>
    <w:p w14:paraId="2E87841F">
      <w:pPr>
        <w:ind w:firstLine="1920" w:firstLineChars="600"/>
        <w:rPr>
          <w:rFonts w:hint="default" w:ascii="FreeSerif" w:hAnsi="FreeSerif" w:eastAsia="方正小标宋简体" w:cs="FreeSerif"/>
          <w:sz w:val="40"/>
          <w:szCs w:val="40"/>
          <w:u w:val="none"/>
        </w:rPr>
      </w:pPr>
      <w:r>
        <w:rPr>
          <w:rFonts w:hint="default" w:ascii="FreeSerif" w:hAnsi="FreeSerif" w:eastAsia="仿宋_GB2312" w:cs="FreeSerif"/>
          <w:sz w:val="32"/>
          <w:szCs w:val="32"/>
          <w:u w:val="none"/>
        </w:rPr>
        <w:t xml:space="preserve"> </w:t>
      </w:r>
      <w:r>
        <w:rPr>
          <w:rFonts w:hint="default" w:ascii="FreeSerif" w:hAnsi="FreeSerif" w:eastAsia="方正小标宋简体" w:cs="FreeSerif"/>
          <w:sz w:val="40"/>
          <w:szCs w:val="40"/>
          <w:u w:val="none"/>
        </w:rPr>
        <w:t>公司律师年度考核</w:t>
      </w:r>
      <w:r>
        <w:rPr>
          <w:rFonts w:hint="default" w:ascii="FreeSerif" w:hAnsi="FreeSerif" w:eastAsia="方正小标宋简体" w:cs="FreeSerif"/>
          <w:sz w:val="40"/>
          <w:szCs w:val="40"/>
          <w:u w:val="none"/>
          <w:lang w:eastAsia="zh-CN"/>
        </w:rPr>
        <w:t>备案</w:t>
      </w:r>
      <w:r>
        <w:rPr>
          <w:rFonts w:hint="default" w:ascii="FreeSerif" w:hAnsi="FreeSerif" w:eastAsia="方正小标宋简体" w:cs="FreeSerif"/>
          <w:sz w:val="40"/>
          <w:szCs w:val="40"/>
          <w:u w:val="none"/>
        </w:rPr>
        <w:t>登记表</w:t>
      </w:r>
    </w:p>
    <w:p w14:paraId="3AADE0E9">
      <w:pPr>
        <w:jc w:val="center"/>
        <w:rPr>
          <w:rFonts w:hint="default" w:ascii="FreeSerif" w:hAnsi="FreeSerif" w:eastAsia="楷体_GB2312" w:cs="FreeSerif"/>
          <w:sz w:val="30"/>
          <w:szCs w:val="30"/>
          <w:u w:val="none"/>
        </w:rPr>
      </w:pPr>
      <w:r>
        <w:rPr>
          <w:rFonts w:hint="default" w:ascii="FreeSerif" w:hAnsi="FreeSerif" w:eastAsia="楷体_GB2312" w:cs="FreeSerif"/>
          <w:sz w:val="30"/>
          <w:szCs w:val="30"/>
          <w:u w:val="none"/>
        </w:rPr>
        <w:t>（</w:t>
      </w:r>
      <w:r>
        <w:rPr>
          <w:rFonts w:hint="default" w:ascii="FreeSerif" w:hAnsi="FreeSerif" w:eastAsia="楷体_GB2312" w:cs="FreeSerif"/>
          <w:sz w:val="30"/>
          <w:szCs w:val="30"/>
          <w:u w:val="none"/>
          <w:lang w:val="en-US" w:eastAsia="zh-CN"/>
        </w:rPr>
        <w:t xml:space="preserve">     </w:t>
      </w:r>
      <w:r>
        <w:rPr>
          <w:rFonts w:hint="default" w:ascii="FreeSerif" w:hAnsi="FreeSerif" w:eastAsia="楷体_GB2312" w:cs="FreeSerif"/>
          <w:sz w:val="30"/>
          <w:szCs w:val="30"/>
          <w:u w:val="none"/>
        </w:rPr>
        <w:t>年度）</w:t>
      </w:r>
    </w:p>
    <w:tbl>
      <w:tblPr>
        <w:tblStyle w:val="2"/>
        <w:tblW w:w="9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33"/>
        <w:gridCol w:w="1079"/>
        <w:gridCol w:w="1308"/>
        <w:gridCol w:w="1284"/>
        <w:gridCol w:w="2460"/>
      </w:tblGrid>
      <w:tr w14:paraId="0855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242" w:type="dxa"/>
            <w:vAlign w:val="center"/>
          </w:tcPr>
          <w:p w14:paraId="0B0F861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姓  名</w:t>
            </w:r>
          </w:p>
        </w:tc>
        <w:tc>
          <w:tcPr>
            <w:tcW w:w="1933" w:type="dxa"/>
            <w:vAlign w:val="center"/>
          </w:tcPr>
          <w:p w14:paraId="4E336A03"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</w:tc>
        <w:tc>
          <w:tcPr>
            <w:tcW w:w="1079" w:type="dxa"/>
            <w:vAlign w:val="center"/>
          </w:tcPr>
          <w:p w14:paraId="7F63ECB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性  别</w:t>
            </w:r>
          </w:p>
        </w:tc>
        <w:tc>
          <w:tcPr>
            <w:tcW w:w="1308" w:type="dxa"/>
            <w:vAlign w:val="center"/>
          </w:tcPr>
          <w:p w14:paraId="0D5562D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</w:tc>
        <w:tc>
          <w:tcPr>
            <w:tcW w:w="1284" w:type="dxa"/>
            <w:vAlign w:val="center"/>
          </w:tcPr>
          <w:p w14:paraId="4D775D2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出生年月</w:t>
            </w:r>
          </w:p>
        </w:tc>
        <w:tc>
          <w:tcPr>
            <w:tcW w:w="2460" w:type="dxa"/>
            <w:vAlign w:val="center"/>
          </w:tcPr>
          <w:p w14:paraId="4624894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</w:tr>
      <w:tr w14:paraId="0726C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242" w:type="dxa"/>
            <w:vAlign w:val="center"/>
          </w:tcPr>
          <w:p w14:paraId="6ADEDB8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政治面貌</w:t>
            </w:r>
          </w:p>
        </w:tc>
        <w:tc>
          <w:tcPr>
            <w:tcW w:w="1933" w:type="dxa"/>
            <w:vAlign w:val="center"/>
          </w:tcPr>
          <w:p w14:paraId="09D2655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 xml:space="preserve"> </w:t>
            </w:r>
          </w:p>
        </w:tc>
        <w:tc>
          <w:tcPr>
            <w:tcW w:w="1079" w:type="dxa"/>
            <w:vAlign w:val="center"/>
          </w:tcPr>
          <w:p w14:paraId="7B28666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首次执业时间</w:t>
            </w:r>
          </w:p>
        </w:tc>
        <w:tc>
          <w:tcPr>
            <w:tcW w:w="1308" w:type="dxa"/>
            <w:vAlign w:val="center"/>
          </w:tcPr>
          <w:p w14:paraId="143A2E7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284" w:type="dxa"/>
            <w:vAlign w:val="center"/>
          </w:tcPr>
          <w:p w14:paraId="26843FE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公司律师</w:t>
            </w:r>
            <w:r>
              <w:rPr>
                <w:rFonts w:hint="default" w:ascii="Times New Roman" w:hAnsi="Times New Roman" w:cs="Times New Roman"/>
                <w:sz w:val="24"/>
                <w:u w:val="none"/>
                <w:lang w:eastAsia="zh-CN"/>
              </w:rPr>
              <w:t>工作</w:t>
            </w:r>
            <w:r>
              <w:rPr>
                <w:rFonts w:hint="default" w:ascii="Times New Roman" w:hAnsi="Times New Roman" w:cs="Times New Roman"/>
                <w:sz w:val="24"/>
                <w:u w:val="none"/>
              </w:rPr>
              <w:t>证号</w:t>
            </w:r>
          </w:p>
        </w:tc>
        <w:tc>
          <w:tcPr>
            <w:tcW w:w="2460" w:type="dxa"/>
            <w:vAlign w:val="center"/>
          </w:tcPr>
          <w:p w14:paraId="5130C95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</w:tr>
      <w:tr w14:paraId="3C0D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 w14:paraId="130F2E4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工作单位</w:t>
            </w:r>
          </w:p>
        </w:tc>
        <w:tc>
          <w:tcPr>
            <w:tcW w:w="4320" w:type="dxa"/>
            <w:gridSpan w:val="3"/>
            <w:vAlign w:val="center"/>
          </w:tcPr>
          <w:p w14:paraId="7A5B79E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84" w:type="dxa"/>
            <w:vAlign w:val="center"/>
          </w:tcPr>
          <w:p w14:paraId="67D93E7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职  务</w:t>
            </w:r>
          </w:p>
        </w:tc>
        <w:tc>
          <w:tcPr>
            <w:tcW w:w="2460" w:type="dxa"/>
            <w:vAlign w:val="center"/>
          </w:tcPr>
          <w:p w14:paraId="39CF46A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 xml:space="preserve"> </w:t>
            </w:r>
          </w:p>
        </w:tc>
      </w:tr>
      <w:tr w14:paraId="59E3C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1242" w:type="dxa"/>
            <w:vAlign w:val="center"/>
          </w:tcPr>
          <w:p w14:paraId="72A7DDB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办公电话</w:t>
            </w:r>
          </w:p>
        </w:tc>
        <w:tc>
          <w:tcPr>
            <w:tcW w:w="4320" w:type="dxa"/>
            <w:gridSpan w:val="3"/>
            <w:vAlign w:val="center"/>
          </w:tcPr>
          <w:p w14:paraId="3BE0350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</w:tc>
        <w:tc>
          <w:tcPr>
            <w:tcW w:w="1284" w:type="dxa"/>
            <w:vAlign w:val="center"/>
          </w:tcPr>
          <w:p w14:paraId="69E1749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手  机</w:t>
            </w:r>
          </w:p>
        </w:tc>
        <w:tc>
          <w:tcPr>
            <w:tcW w:w="2460" w:type="dxa"/>
            <w:vAlign w:val="center"/>
          </w:tcPr>
          <w:p w14:paraId="39461DE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</w:tc>
      </w:tr>
      <w:tr w14:paraId="0973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9" w:hRule="exact"/>
        </w:trPr>
        <w:tc>
          <w:tcPr>
            <w:tcW w:w="1242" w:type="dxa"/>
            <w:vAlign w:val="center"/>
          </w:tcPr>
          <w:p w14:paraId="6B0C814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  <w:lang w:eastAsia="zh-CN"/>
              </w:rPr>
              <w:t>工作</w:t>
            </w:r>
          </w:p>
          <w:p w14:paraId="23B2FB7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总结</w:t>
            </w:r>
          </w:p>
        </w:tc>
        <w:tc>
          <w:tcPr>
            <w:tcW w:w="8064" w:type="dxa"/>
            <w:gridSpan w:val="5"/>
            <w:vAlign w:val="top"/>
          </w:tcPr>
          <w:p w14:paraId="38420F01"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  <w:p w14:paraId="74BB2131"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  <w:p w14:paraId="0844D436"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  <w:p w14:paraId="7D00EAC9"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</w:tc>
      </w:tr>
      <w:tr w14:paraId="215B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42" w:type="dxa"/>
            <w:vMerge w:val="restart"/>
            <w:vAlign w:val="center"/>
          </w:tcPr>
          <w:p w14:paraId="4ADB36E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开展法律事务工作情况</w:t>
            </w:r>
          </w:p>
        </w:tc>
        <w:tc>
          <w:tcPr>
            <w:tcW w:w="8064" w:type="dxa"/>
            <w:gridSpan w:val="5"/>
            <w:vAlign w:val="center"/>
          </w:tcPr>
          <w:p w14:paraId="39B39F87"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>1.为企业改制重组、并购上市、产权转让、破产重整等重大经营决策提供法律意见（    ）件</w:t>
            </w:r>
          </w:p>
        </w:tc>
      </w:tr>
      <w:tr w14:paraId="330F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242" w:type="dxa"/>
            <w:vMerge w:val="continue"/>
            <w:vAlign w:val="center"/>
          </w:tcPr>
          <w:p w14:paraId="3092823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8064" w:type="dxa"/>
            <w:gridSpan w:val="5"/>
            <w:vAlign w:val="center"/>
          </w:tcPr>
          <w:p w14:paraId="573A79C5"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>2.参与企业章程、董事会运行规则等企业重要规章制度制定、修改（    ）件</w:t>
            </w:r>
          </w:p>
        </w:tc>
      </w:tr>
      <w:tr w14:paraId="78F9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42" w:type="dxa"/>
            <w:vMerge w:val="continue"/>
            <w:vAlign w:val="center"/>
          </w:tcPr>
          <w:p w14:paraId="77274FC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8064" w:type="dxa"/>
            <w:gridSpan w:val="5"/>
            <w:vAlign w:val="center"/>
          </w:tcPr>
          <w:p w14:paraId="11DAC004"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>3.参与企业对外谈判、磋商，起草、审核企业对外签署的合同、协议、法律文书（    ）件</w:t>
            </w:r>
          </w:p>
        </w:tc>
      </w:tr>
      <w:tr w14:paraId="4E16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42" w:type="dxa"/>
            <w:vMerge w:val="continue"/>
            <w:vAlign w:val="center"/>
          </w:tcPr>
          <w:p w14:paraId="34BA9B5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8064" w:type="dxa"/>
            <w:gridSpan w:val="5"/>
            <w:vAlign w:val="center"/>
          </w:tcPr>
          <w:p w14:paraId="78FAC31B"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>4.组织开展合规管理、风险管理、知识产权管理、法治宣传教育培训、法律咨询等工作（    ）件次</w:t>
            </w:r>
          </w:p>
        </w:tc>
      </w:tr>
      <w:tr w14:paraId="0BCC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42" w:type="dxa"/>
            <w:vMerge w:val="continue"/>
            <w:vAlign w:val="center"/>
          </w:tcPr>
          <w:p w14:paraId="33E00D6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8064" w:type="dxa"/>
            <w:gridSpan w:val="5"/>
            <w:vAlign w:val="center"/>
          </w:tcPr>
          <w:p w14:paraId="417438DB"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>5.办理各类诉讼和调解、仲裁等法律事务（    ）件</w:t>
            </w:r>
          </w:p>
        </w:tc>
      </w:tr>
      <w:tr w14:paraId="22A0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2" w:type="dxa"/>
            <w:vMerge w:val="continue"/>
            <w:vAlign w:val="center"/>
          </w:tcPr>
          <w:p w14:paraId="5AF696E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8064" w:type="dxa"/>
            <w:gridSpan w:val="5"/>
            <w:vAlign w:val="center"/>
          </w:tcPr>
          <w:p w14:paraId="6DD5CD5F">
            <w:pPr>
              <w:spacing w:line="300" w:lineRule="exact"/>
              <w:jc w:val="both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>6.</w:t>
            </w:r>
            <w:r>
              <w:rPr>
                <w:rFonts w:hint="default" w:ascii="Times New Roman" w:hAnsi="Times New Roman" w:cs="Times New Roman"/>
                <w:bCs/>
                <w:sz w:val="24"/>
                <w:u w:val="none"/>
                <w:lang w:eastAsia="zh-CN"/>
              </w:rPr>
              <w:t>办理</w:t>
            </w:r>
            <w:r>
              <w:rPr>
                <w:rFonts w:hint="default" w:ascii="Times New Roman" w:hAnsi="Times New Roman" w:cs="Times New Roman"/>
                <w:bCs/>
                <w:sz w:val="24"/>
                <w:u w:val="none"/>
                <w:lang w:val="en-US" w:eastAsia="zh-CN"/>
              </w:rPr>
              <w:t>所在单位委托或者指派的其他法律事务</w:t>
            </w: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>（    ）件</w:t>
            </w:r>
          </w:p>
        </w:tc>
      </w:tr>
      <w:tr w14:paraId="10F9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exact"/>
        </w:trPr>
        <w:tc>
          <w:tcPr>
            <w:tcW w:w="1242" w:type="dxa"/>
            <w:vAlign w:val="center"/>
          </w:tcPr>
          <w:p w14:paraId="41BE719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参加培训</w:t>
            </w:r>
          </w:p>
          <w:p w14:paraId="4A60BD7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情况</w:t>
            </w:r>
          </w:p>
        </w:tc>
        <w:tc>
          <w:tcPr>
            <w:tcW w:w="8064" w:type="dxa"/>
            <w:gridSpan w:val="5"/>
            <w:vAlign w:val="center"/>
          </w:tcPr>
          <w:p w14:paraId="44FAD14D"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</w:tc>
      </w:tr>
      <w:tr w14:paraId="233A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exact"/>
        </w:trPr>
        <w:tc>
          <w:tcPr>
            <w:tcW w:w="1242" w:type="dxa"/>
            <w:vAlign w:val="center"/>
          </w:tcPr>
          <w:p w14:paraId="6325000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奖惩情况</w:t>
            </w:r>
          </w:p>
        </w:tc>
        <w:tc>
          <w:tcPr>
            <w:tcW w:w="8064" w:type="dxa"/>
            <w:gridSpan w:val="5"/>
            <w:vAlign w:val="center"/>
          </w:tcPr>
          <w:p w14:paraId="19BA2F6C"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</w:tc>
      </w:tr>
      <w:tr w14:paraId="1F58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242" w:type="dxa"/>
            <w:vAlign w:val="center"/>
          </w:tcPr>
          <w:p w14:paraId="1A19BD3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所在单位</w:t>
            </w:r>
          </w:p>
          <w:p w14:paraId="3415F27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考核意见</w:t>
            </w:r>
          </w:p>
        </w:tc>
        <w:tc>
          <w:tcPr>
            <w:tcW w:w="8064" w:type="dxa"/>
            <w:gridSpan w:val="5"/>
            <w:vAlign w:val="center"/>
          </w:tcPr>
          <w:p w14:paraId="720402B1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>（评定为称职、基本称职或者不称职）</w:t>
            </w:r>
          </w:p>
          <w:p w14:paraId="3DC53581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  <w:p w14:paraId="28980D24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  <w:p w14:paraId="3A16D5F5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  <w:p w14:paraId="2343FEE0"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  <w:p w14:paraId="301C9E79">
            <w:pPr>
              <w:spacing w:line="300" w:lineRule="exact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 xml:space="preserve">                                   </w:t>
            </w:r>
            <w:r>
              <w:rPr>
                <w:rFonts w:hint="default" w:ascii="Times New Roman" w:hAnsi="Times New Roman" w:cs="Times New Roman"/>
                <w:sz w:val="24"/>
                <w:u w:val="none"/>
              </w:rPr>
              <w:t>单位公章</w:t>
            </w:r>
          </w:p>
          <w:p w14:paraId="0B3CC5D4"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 xml:space="preserve">                                           年  月  日</w:t>
            </w:r>
          </w:p>
        </w:tc>
      </w:tr>
      <w:tr w14:paraId="4B3A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42" w:type="dxa"/>
            <w:vAlign w:val="center"/>
          </w:tcPr>
          <w:p w14:paraId="7EC5C32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备注</w:t>
            </w:r>
          </w:p>
        </w:tc>
        <w:tc>
          <w:tcPr>
            <w:tcW w:w="8064" w:type="dxa"/>
            <w:gridSpan w:val="5"/>
            <w:vAlign w:val="center"/>
          </w:tcPr>
          <w:p w14:paraId="54BF9947">
            <w:pPr>
              <w:spacing w:line="300" w:lineRule="exact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 xml:space="preserve">     </w:t>
            </w:r>
          </w:p>
          <w:p w14:paraId="79AEE85C">
            <w:pPr>
              <w:spacing w:line="300" w:lineRule="exact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 xml:space="preserve">                                               </w:t>
            </w:r>
          </w:p>
          <w:p w14:paraId="48FD9C0F">
            <w:pPr>
              <w:spacing w:line="300" w:lineRule="exact"/>
              <w:ind w:firstLine="705" w:firstLineChars="294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</w:tr>
    </w:tbl>
    <w:p w14:paraId="4FFE4E1B">
      <w:pPr>
        <w:ind w:firstLine="6240" w:firstLineChars="2600"/>
        <w:rPr>
          <w:rFonts w:hint="default" w:ascii="FreeSerif" w:hAnsi="FreeSerif" w:cs="FreeSerif"/>
          <w:sz w:val="24"/>
          <w:u w:val="none"/>
        </w:rPr>
      </w:pPr>
      <w:r>
        <w:rPr>
          <w:rFonts w:hint="default" w:ascii="FreeSerif" w:hAnsi="FreeSerif" w:cs="FreeSerif"/>
          <w:sz w:val="24"/>
          <w:u w:val="none"/>
        </w:rPr>
        <w:t>湖南省司法厅制</w:t>
      </w:r>
    </w:p>
    <w:p w14:paraId="5D853581">
      <w:pPr>
        <w:ind w:firstLine="6240" w:firstLineChars="2600"/>
        <w:rPr>
          <w:rFonts w:hint="default" w:ascii="FreeSerif" w:hAnsi="FreeSerif" w:cs="FreeSerif"/>
          <w:sz w:val="24"/>
          <w:u w:val="none"/>
        </w:rPr>
      </w:pPr>
    </w:p>
    <w:p w14:paraId="26FB2B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Segoe Print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647FF"/>
    <w:rsid w:val="667647FF"/>
    <w:rsid w:val="6AD5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2026-04-14T08:06:00Z</dcterms:created>
  <dc:creator>刘宇叶子</dc:creator>
  <cp:lastModifiedBy>刘宇叶子</cp:lastModifiedBy>
  <dcterms:modified xsi:type="dcterms:W3CDTF">2026-04-14T08:15:42Z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1ACF8950DAA5425DAC7279E9F387380D_13</vt:lpwstr>
  </property>
  <property fmtid="{D5CDD505-2E9C-101B-9397-08002B2CF9AE}" pid="4" name="KSOTemplateDocerSaveRecord">
    <vt:lpwstr>eyJoZGlkIjoiNzlmZWIyODMxMjJlODM0MzNiYWNkOTEwOGE0NjIxMTEiLCJ1c2VySWQiOiIxNDc0NDUwODAyIn0=</vt:lpwstr>
  </property>
</Properties>
</file>